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hint="eastAsia" w:ascii="宋体" w:hAnsi="宋体"/>
          <w:b/>
          <w:sz w:val="48"/>
          <w:szCs w:val="48"/>
          <w:lang w:eastAsia="zh-Hans"/>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lang w:val="en-US" w:eastAsia="zh-CN"/>
        </w:rPr>
        <w:t>应收应付管理</w:t>
      </w:r>
      <w:r>
        <w:rPr>
          <w:rFonts w:hint="eastAsia" w:ascii="宋体" w:hAnsi="宋体"/>
          <w:b/>
          <w:sz w:val="48"/>
          <w:szCs w:val="48"/>
          <w:lang w:eastAsia="zh-Hans"/>
        </w:rPr>
        <w:t>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0"/>
        <w:rPr>
          <w:b/>
          <w:bCs/>
          <w:sz w:val="21"/>
        </w:rPr>
      </w:pPr>
      <w:bookmarkStart w:id="0" w:name="_Toc25586"/>
      <w:bookmarkStart w:id="1" w:name="_Toc12853"/>
      <w:bookmarkStart w:id="2" w:name="_Toc5118"/>
      <w:bookmarkStart w:id="3" w:name="_Toc9473"/>
      <w:bookmarkStart w:id="4" w:name="_Toc3175"/>
      <w:r>
        <w:rPr>
          <w:rFonts w:hint="eastAsia"/>
          <w:b/>
          <w:bCs/>
          <w:sz w:val="21"/>
          <w:lang w:val="en-US" w:eastAsia="zh-CN"/>
        </w:rPr>
        <w:t>中科软东风物流业财</w:t>
      </w:r>
      <w:r>
        <w:rPr>
          <w:b/>
          <w:bCs/>
          <w:sz w:val="21"/>
        </w:rPr>
        <w:t>项目组</w:t>
      </w:r>
      <w:bookmarkEnd w:id="0"/>
      <w:bookmarkEnd w:id="1"/>
      <w:bookmarkEnd w:id="2"/>
      <w:bookmarkEnd w:id="3"/>
      <w:bookmarkEnd w:id="4"/>
    </w:p>
    <w:p>
      <w:pPr>
        <w:pStyle w:val="93"/>
        <w:spacing w:before="0"/>
        <w:rPr>
          <w:rFonts w:hint="default"/>
          <w:bCs/>
          <w:sz w:val="21"/>
          <w:lang w:val="en-US"/>
        </w:rPr>
      </w:pPr>
      <w:r>
        <w:rPr>
          <w:bCs/>
          <w:sz w:val="21"/>
        </w:rPr>
        <w:t>20</w:t>
      </w:r>
      <w:r>
        <w:rPr>
          <w:rFonts w:hint="eastAsia"/>
          <w:bCs/>
          <w:sz w:val="21"/>
          <w:lang w:val="en-US" w:eastAsia="zh-CN"/>
        </w:rPr>
        <w:t>22/7</w:t>
      </w:r>
    </w:p>
    <w:p>
      <w:pPr>
        <w:pStyle w:val="93"/>
        <w:spacing w:before="0"/>
        <w:rPr>
          <w:rFonts w:hint="default" w:eastAsia="宋体" w:cs="Arial"/>
          <w:b/>
          <w:bCs/>
          <w:i w:val="0"/>
          <w:iCs/>
          <w:sz w:val="28"/>
          <w:szCs w:val="28"/>
          <w:lang w:val="en-US" w:eastAsia="zh-CN"/>
        </w:rPr>
      </w:pPr>
      <w:r>
        <w:rPr>
          <w:bCs/>
          <w:sz w:val="21"/>
        </w:rPr>
        <w:t xml:space="preserve">Version </w:t>
      </w:r>
      <w:r>
        <w:rPr>
          <w:rFonts w:hint="eastAsia"/>
          <w:bCs/>
          <w:sz w:val="21"/>
          <w:lang w:val="en-US" w:eastAsia="zh-CN"/>
        </w:rPr>
        <w:t>5.1</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sdt>
      <w:sdtPr>
        <w:rPr>
          <w:rFonts w:ascii="Times New Roman" w:hAnsi="Times New Roman" w:eastAsia="宋体" w:cs="Times New Roman"/>
          <w:b w:val="0"/>
          <w:bCs w:val="0"/>
          <w:color w:val="auto"/>
          <w:kern w:val="2"/>
          <w:sz w:val="44"/>
          <w:szCs w:val="44"/>
          <w:lang w:val="zh-CN"/>
        </w:rPr>
        <w:id w:val="635990844"/>
      </w:sdtPr>
      <w:sdtEndPr>
        <w:rPr>
          <w:rFonts w:ascii="Times New Roman" w:hAnsi="Times New Roman" w:eastAsia="宋体" w:cs="Times New Roman"/>
          <w:b w:val="0"/>
          <w:bCs w:val="0"/>
          <w:color w:val="auto"/>
          <w:kern w:val="2"/>
          <w:sz w:val="21"/>
          <w:szCs w:val="24"/>
          <w:lang w:val="zh-CN"/>
        </w:rPr>
      </w:sdtEndPr>
      <w:sdtContent>
        <w:p>
          <w:pPr>
            <w:pStyle w:val="87"/>
            <w:jc w:val="center"/>
            <w:rPr>
              <w:color w:val="auto"/>
              <w:sz w:val="44"/>
              <w:szCs w:val="44"/>
              <w:lang w:val="zh-CN"/>
            </w:rPr>
          </w:pPr>
          <w:bookmarkStart w:id="5"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0"/>
            <w:tabs>
              <w:tab w:val="right" w:leader="dot" w:pos="9638"/>
            </w:tabs>
          </w:pPr>
          <w:r>
            <w:fldChar w:fldCharType="begin"/>
          </w:r>
          <w:r>
            <w:instrText xml:space="preserve">TOC \o "1-3" \h \u </w:instrText>
          </w:r>
          <w:r>
            <w:fldChar w:fldCharType="separate"/>
          </w:r>
        </w:p>
        <w:p>
          <w:pPr>
            <w:pStyle w:val="20"/>
            <w:tabs>
              <w:tab w:val="right" w:leader="dot" w:pos="9638"/>
            </w:tabs>
          </w:pPr>
          <w:r>
            <w:fldChar w:fldCharType="begin"/>
          </w:r>
          <w:r>
            <w:instrText xml:space="preserve"> HYPERLINK \l _Toc21665 </w:instrText>
          </w:r>
          <w:r>
            <w:fldChar w:fldCharType="separate"/>
          </w:r>
          <w:r>
            <w:rPr>
              <w:rFonts w:hint="eastAsia"/>
              <w:lang w:val="en-US" w:eastAsia="zh-CN"/>
            </w:rPr>
            <w:t>版本记录</w:t>
          </w:r>
          <w:r>
            <w:tab/>
          </w:r>
          <w:r>
            <w:fldChar w:fldCharType="begin"/>
          </w:r>
          <w:r>
            <w:instrText xml:space="preserve"> PAGEREF _Toc21665 \h </w:instrText>
          </w:r>
          <w:r>
            <w:fldChar w:fldCharType="separate"/>
          </w:r>
          <w:r>
            <w:t>4</w:t>
          </w:r>
          <w:r>
            <w:fldChar w:fldCharType="end"/>
          </w:r>
          <w:r>
            <w:fldChar w:fldCharType="end"/>
          </w:r>
        </w:p>
        <w:p>
          <w:pPr>
            <w:pStyle w:val="20"/>
            <w:tabs>
              <w:tab w:val="right" w:leader="dot" w:pos="9638"/>
            </w:tabs>
          </w:pPr>
          <w:r>
            <w:fldChar w:fldCharType="begin"/>
          </w:r>
          <w:r>
            <w:instrText xml:space="preserve"> HYPERLINK \l _Toc868 </w:instrText>
          </w:r>
          <w:r>
            <w:fldChar w:fldCharType="separate"/>
          </w:r>
          <w:r>
            <w:rPr>
              <w:rFonts w:hint="default"/>
            </w:rPr>
            <w:t xml:space="preserve">1. </w:t>
          </w:r>
          <w:r>
            <w:rPr>
              <w:rFonts w:hint="eastAsia"/>
              <w:lang w:val="en-US" w:eastAsia="zh-CN"/>
            </w:rPr>
            <w:t>项目背景</w:t>
          </w:r>
          <w:r>
            <w:tab/>
          </w:r>
          <w:r>
            <w:fldChar w:fldCharType="begin"/>
          </w:r>
          <w:r>
            <w:instrText xml:space="preserve"> PAGEREF _Toc868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_Toc3065 </w:instrText>
          </w:r>
          <w:r>
            <w:fldChar w:fldCharType="separate"/>
          </w:r>
          <w:r>
            <w:rPr>
              <w:rFonts w:hint="default"/>
            </w:rPr>
            <w:t xml:space="preserve">1.1. </w:t>
          </w:r>
          <w:r>
            <w:rPr>
              <w:rFonts w:hint="eastAsia"/>
              <w:lang w:val="en-US" w:eastAsia="zh-CN"/>
            </w:rPr>
            <w:t>公司概况</w:t>
          </w:r>
          <w:r>
            <w:tab/>
          </w:r>
          <w:r>
            <w:fldChar w:fldCharType="begin"/>
          </w:r>
          <w:r>
            <w:instrText xml:space="preserve"> PAGEREF _Toc3065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_Toc29202 </w:instrText>
          </w:r>
          <w:r>
            <w:fldChar w:fldCharType="separate"/>
          </w:r>
          <w:r>
            <w:rPr>
              <w:rFonts w:hint="default"/>
            </w:rPr>
            <w:t xml:space="preserve">1.2. </w:t>
          </w:r>
          <w:r>
            <w:rPr>
              <w:rFonts w:hint="eastAsia"/>
              <w:lang w:val="en-US" w:eastAsia="zh-CN"/>
            </w:rPr>
            <w:t>背景说明</w:t>
          </w:r>
          <w:r>
            <w:tab/>
          </w:r>
          <w:r>
            <w:fldChar w:fldCharType="begin"/>
          </w:r>
          <w:r>
            <w:instrText xml:space="preserve"> PAGEREF _Toc29202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_Toc17642 </w:instrText>
          </w:r>
          <w:r>
            <w:fldChar w:fldCharType="separate"/>
          </w:r>
          <w:r>
            <w:rPr>
              <w:rFonts w:hint="default"/>
              <w:lang w:val="en-US" w:eastAsia="zh-CN"/>
            </w:rPr>
            <w:t xml:space="preserve">1.3. </w:t>
          </w:r>
          <w:r>
            <w:rPr>
              <w:rFonts w:hint="eastAsia"/>
              <w:lang w:val="en-US" w:eastAsia="zh-CN"/>
            </w:rPr>
            <w:t>需求可行性分析</w:t>
          </w:r>
          <w:r>
            <w:tab/>
          </w:r>
          <w:r>
            <w:fldChar w:fldCharType="begin"/>
          </w:r>
          <w:r>
            <w:instrText xml:space="preserve"> PAGEREF _Toc17642 \h </w:instrText>
          </w:r>
          <w:r>
            <w:fldChar w:fldCharType="separate"/>
          </w:r>
          <w:r>
            <w:t>5</w:t>
          </w:r>
          <w:r>
            <w:fldChar w:fldCharType="end"/>
          </w:r>
          <w:r>
            <w:fldChar w:fldCharType="end"/>
          </w:r>
        </w:p>
        <w:p>
          <w:pPr>
            <w:pStyle w:val="20"/>
            <w:tabs>
              <w:tab w:val="right" w:leader="dot" w:pos="9638"/>
            </w:tabs>
          </w:pPr>
          <w:r>
            <w:fldChar w:fldCharType="begin"/>
          </w:r>
          <w:r>
            <w:instrText xml:space="preserve"> HYPERLINK \l _Toc28390 </w:instrText>
          </w:r>
          <w:r>
            <w:fldChar w:fldCharType="separate"/>
          </w:r>
          <w:r>
            <w:rPr>
              <w:rFonts w:hint="default"/>
              <w:lang w:val="en-US" w:eastAsia="zh-CN"/>
            </w:rPr>
            <w:t xml:space="preserve">2. </w:t>
          </w:r>
          <w:r>
            <w:rPr>
              <w:rFonts w:hint="eastAsia"/>
              <w:lang w:val="en-US" w:eastAsia="zh-CN"/>
            </w:rPr>
            <w:t>目的与范围</w:t>
          </w:r>
          <w:r>
            <w:tab/>
          </w:r>
          <w:r>
            <w:fldChar w:fldCharType="begin"/>
          </w:r>
          <w:r>
            <w:instrText xml:space="preserve"> PAGEREF _Toc28390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_Toc13205 </w:instrText>
          </w:r>
          <w:r>
            <w:fldChar w:fldCharType="separate"/>
          </w:r>
          <w:r>
            <w:rPr>
              <w:rFonts w:hint="default"/>
              <w:lang w:val="en-US" w:eastAsia="zh-CN"/>
            </w:rPr>
            <w:t xml:space="preserve">2.1. </w:t>
          </w:r>
          <w:r>
            <w:rPr>
              <w:rFonts w:hint="eastAsia"/>
              <w:lang w:val="en-US" w:eastAsia="zh-CN"/>
            </w:rPr>
            <w:t>目的</w:t>
          </w:r>
          <w:r>
            <w:tab/>
          </w:r>
          <w:r>
            <w:fldChar w:fldCharType="begin"/>
          </w:r>
          <w:r>
            <w:instrText xml:space="preserve"> PAGEREF _Toc13205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_Toc24340 </w:instrText>
          </w:r>
          <w:r>
            <w:fldChar w:fldCharType="separate"/>
          </w:r>
          <w:r>
            <w:rPr>
              <w:rFonts w:hint="default"/>
              <w:lang w:val="en-US" w:eastAsia="zh-CN"/>
            </w:rPr>
            <w:t xml:space="preserve">2.2. </w:t>
          </w:r>
          <w:r>
            <w:rPr>
              <w:rFonts w:hint="eastAsia"/>
              <w:lang w:val="en-US" w:eastAsia="zh-CN"/>
            </w:rPr>
            <w:t>名词与缩略语</w:t>
          </w:r>
          <w:r>
            <w:tab/>
          </w:r>
          <w:r>
            <w:fldChar w:fldCharType="begin"/>
          </w:r>
          <w:r>
            <w:instrText xml:space="preserve"> PAGEREF _Toc24340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_Toc27557 </w:instrText>
          </w:r>
          <w:r>
            <w:fldChar w:fldCharType="separate"/>
          </w:r>
          <w:r>
            <w:rPr>
              <w:rFonts w:hint="default"/>
            </w:rPr>
            <w:t xml:space="preserve">2.3. </w:t>
          </w:r>
          <w:r>
            <w:rPr>
              <w:rFonts w:hint="eastAsia"/>
            </w:rPr>
            <w:t>参考文档</w:t>
          </w:r>
          <w:r>
            <w:tab/>
          </w:r>
          <w:r>
            <w:fldChar w:fldCharType="begin"/>
          </w:r>
          <w:r>
            <w:instrText xml:space="preserve"> PAGEREF _Toc27557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_Toc26038 </w:instrText>
          </w:r>
          <w:r>
            <w:fldChar w:fldCharType="separate"/>
          </w:r>
          <w:r>
            <w:rPr>
              <w:rFonts w:hint="default"/>
            </w:rPr>
            <w:t xml:space="preserve">2.4. </w:t>
          </w:r>
          <w:r>
            <w:rPr>
              <w:rFonts w:hint="eastAsia"/>
              <w:lang w:val="en-US" w:eastAsia="zh-CN"/>
            </w:rPr>
            <w:t>服务范围</w:t>
          </w:r>
          <w:r>
            <w:tab/>
          </w:r>
          <w:r>
            <w:fldChar w:fldCharType="begin"/>
          </w:r>
          <w:r>
            <w:instrText xml:space="preserve"> PAGEREF _Toc26038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_Toc29029 </w:instrText>
          </w:r>
          <w:r>
            <w:fldChar w:fldCharType="separate"/>
          </w:r>
          <w:r>
            <w:rPr>
              <w:rFonts w:hint="default"/>
            </w:rPr>
            <w:t xml:space="preserve">3. </w:t>
          </w:r>
          <w:r>
            <w:rPr>
              <w:rFonts w:hint="eastAsia"/>
              <w:lang w:val="en-US" w:eastAsia="zh-CN"/>
            </w:rPr>
            <w:t>组织架构图</w:t>
          </w:r>
          <w:r>
            <w:tab/>
          </w:r>
          <w:r>
            <w:fldChar w:fldCharType="begin"/>
          </w:r>
          <w:r>
            <w:instrText xml:space="preserve"> PAGEREF _Toc29029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_Toc5408 </w:instrText>
          </w:r>
          <w:r>
            <w:fldChar w:fldCharType="separate"/>
          </w:r>
          <w:r>
            <w:rPr>
              <w:rFonts w:hint="default"/>
              <w:lang w:val="en-US" w:eastAsia="zh-CN"/>
            </w:rPr>
            <w:t xml:space="preserve">4. </w:t>
          </w:r>
          <w:r>
            <w:rPr>
              <w:rFonts w:hint="eastAsia"/>
              <w:lang w:val="en-US" w:eastAsia="zh-CN"/>
            </w:rPr>
            <w:t>业务设计</w:t>
          </w:r>
          <w:r>
            <w:tab/>
          </w:r>
          <w:r>
            <w:fldChar w:fldCharType="begin"/>
          </w:r>
          <w:r>
            <w:instrText xml:space="preserve"> PAGEREF _Toc5408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_Toc30789 </w:instrText>
          </w:r>
          <w:r>
            <w:fldChar w:fldCharType="separate"/>
          </w:r>
          <w:r>
            <w:rPr>
              <w:rFonts w:hint="default"/>
              <w:lang w:val="en-US" w:eastAsia="zh-CN"/>
            </w:rPr>
            <w:t xml:space="preserve">5. </w:t>
          </w:r>
          <w:r>
            <w:rPr>
              <w:rFonts w:hint="eastAsia"/>
              <w:lang w:val="en-US" w:eastAsia="zh-CN"/>
            </w:rPr>
            <w:t>系统架构</w:t>
          </w:r>
          <w:r>
            <w:tab/>
          </w:r>
          <w:r>
            <w:fldChar w:fldCharType="begin"/>
          </w:r>
          <w:r>
            <w:instrText xml:space="preserve"> PAGEREF _Toc30789 \h </w:instrText>
          </w:r>
          <w:r>
            <w:fldChar w:fldCharType="separate"/>
          </w:r>
          <w:r>
            <w:t>7</w:t>
          </w:r>
          <w:r>
            <w:fldChar w:fldCharType="end"/>
          </w:r>
          <w:r>
            <w:fldChar w:fldCharType="end"/>
          </w:r>
        </w:p>
        <w:p>
          <w:pPr>
            <w:pStyle w:val="20"/>
            <w:tabs>
              <w:tab w:val="right" w:leader="dot" w:pos="9638"/>
            </w:tabs>
          </w:pPr>
          <w:r>
            <w:fldChar w:fldCharType="begin"/>
          </w:r>
          <w:r>
            <w:instrText xml:space="preserve"> HYPERLINK \l _Toc15302 </w:instrText>
          </w:r>
          <w:r>
            <w:fldChar w:fldCharType="separate"/>
          </w:r>
          <w:r>
            <w:rPr>
              <w:rFonts w:hint="default"/>
              <w:lang w:val="en-US" w:eastAsia="zh-CN"/>
            </w:rPr>
            <w:t xml:space="preserve">6. </w:t>
          </w:r>
          <w:r>
            <w:rPr>
              <w:rFonts w:hint="eastAsia"/>
              <w:lang w:val="en-US" w:eastAsia="zh-CN"/>
            </w:rPr>
            <w:t>基础档案</w:t>
          </w:r>
          <w:r>
            <w:tab/>
          </w:r>
          <w:r>
            <w:fldChar w:fldCharType="begin"/>
          </w:r>
          <w:r>
            <w:instrText xml:space="preserve"> PAGEREF _Toc15302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_Toc25250 </w:instrText>
          </w:r>
          <w:r>
            <w:fldChar w:fldCharType="separate"/>
          </w:r>
          <w:r>
            <w:rPr>
              <w:rFonts w:hint="default"/>
              <w:lang w:val="en-US" w:eastAsia="zh-Hans"/>
            </w:rPr>
            <w:t xml:space="preserve">6.1. </w:t>
          </w:r>
          <w:r>
            <w:rPr>
              <w:rFonts w:hint="eastAsia"/>
              <w:lang w:val="en-US" w:eastAsia="zh-CN"/>
            </w:rPr>
            <w:t>客户档案</w:t>
          </w:r>
          <w:r>
            <w:tab/>
          </w:r>
          <w:r>
            <w:fldChar w:fldCharType="begin"/>
          </w:r>
          <w:r>
            <w:instrText xml:space="preserve"> PAGEREF _Toc25250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_Toc12642 </w:instrText>
          </w:r>
          <w:r>
            <w:fldChar w:fldCharType="separate"/>
          </w:r>
          <w:r>
            <w:rPr>
              <w:rFonts w:hint="default"/>
              <w:lang w:val="en-US" w:eastAsia="zh-Hans"/>
            </w:rPr>
            <w:t xml:space="preserve">6.2. </w:t>
          </w:r>
          <w:r>
            <w:rPr>
              <w:rFonts w:hint="eastAsia"/>
              <w:lang w:val="en-US" w:eastAsia="zh-CN"/>
            </w:rPr>
            <w:t>供应商档案</w:t>
          </w:r>
          <w:r>
            <w:tab/>
          </w:r>
          <w:r>
            <w:fldChar w:fldCharType="begin"/>
          </w:r>
          <w:r>
            <w:instrText xml:space="preserve"> PAGEREF _Toc12642 \h </w:instrText>
          </w:r>
          <w:r>
            <w:fldChar w:fldCharType="separate"/>
          </w:r>
          <w:r>
            <w:t>8</w:t>
          </w:r>
          <w:r>
            <w:fldChar w:fldCharType="end"/>
          </w:r>
          <w:r>
            <w:fldChar w:fldCharType="end"/>
          </w:r>
        </w:p>
        <w:p>
          <w:pPr>
            <w:pStyle w:val="23"/>
            <w:tabs>
              <w:tab w:val="right" w:leader="dot" w:pos="9638"/>
              <w:tab w:val="clear" w:pos="1050"/>
              <w:tab w:val="clear" w:pos="9628"/>
            </w:tabs>
          </w:pPr>
          <w:r>
            <w:fldChar w:fldCharType="begin"/>
          </w:r>
          <w:r>
            <w:instrText xml:space="preserve"> HYPERLINK \l _Toc29913 </w:instrText>
          </w:r>
          <w:r>
            <w:fldChar w:fldCharType="separate"/>
          </w:r>
          <w:r>
            <w:rPr>
              <w:rFonts w:hint="default"/>
              <w:lang w:val="en-US" w:eastAsia="zh-Hans"/>
            </w:rPr>
            <w:t xml:space="preserve">6.3. </w:t>
          </w:r>
          <w:r>
            <w:rPr>
              <w:rFonts w:hint="eastAsia"/>
              <w:lang w:val="en-US" w:eastAsia="zh-CN"/>
            </w:rPr>
            <w:t>采购合同</w:t>
          </w:r>
          <w:r>
            <w:tab/>
          </w:r>
          <w:r>
            <w:fldChar w:fldCharType="begin"/>
          </w:r>
          <w:r>
            <w:instrText xml:space="preserve"> PAGEREF _Toc29913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_Toc28219 </w:instrText>
          </w:r>
          <w:r>
            <w:fldChar w:fldCharType="separate"/>
          </w:r>
          <w:r>
            <w:rPr>
              <w:rFonts w:hint="default"/>
              <w:lang w:val="en-US" w:eastAsia="zh-CN"/>
            </w:rPr>
            <w:t xml:space="preserve">6.3.1. </w:t>
          </w:r>
          <w:r>
            <w:rPr>
              <w:rFonts w:hint="eastAsia"/>
              <w:lang w:val="en-US" w:eastAsia="zh-CN"/>
            </w:rPr>
            <w:t>菜单与清单</w:t>
          </w:r>
          <w:r>
            <w:tab/>
          </w:r>
          <w:r>
            <w:fldChar w:fldCharType="begin"/>
          </w:r>
          <w:r>
            <w:instrText xml:space="preserve"> PAGEREF _Toc28219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_Toc32237 </w:instrText>
          </w:r>
          <w:r>
            <w:fldChar w:fldCharType="separate"/>
          </w:r>
          <w:r>
            <w:rPr>
              <w:rFonts w:hint="default"/>
              <w:lang w:val="en-US" w:eastAsia="zh-Hans"/>
            </w:rPr>
            <w:t xml:space="preserve">6.3.2. </w:t>
          </w:r>
          <w:r>
            <w:rPr>
              <w:rFonts w:hint="eastAsia"/>
              <w:lang w:val="en-US" w:eastAsia="zh-CN"/>
            </w:rPr>
            <w:t>采购合同信息</w:t>
          </w:r>
          <w:r>
            <w:tab/>
          </w:r>
          <w:r>
            <w:fldChar w:fldCharType="begin"/>
          </w:r>
          <w:r>
            <w:instrText xml:space="preserve"> PAGEREF _Toc32237 \h </w:instrText>
          </w:r>
          <w:r>
            <w:fldChar w:fldCharType="separate"/>
          </w:r>
          <w:r>
            <w:t>8</w:t>
          </w:r>
          <w:r>
            <w:fldChar w:fldCharType="end"/>
          </w:r>
          <w:r>
            <w:fldChar w:fldCharType="end"/>
          </w:r>
        </w:p>
        <w:p>
          <w:pPr>
            <w:pStyle w:val="15"/>
            <w:tabs>
              <w:tab w:val="right" w:leader="dot" w:pos="9638"/>
            </w:tabs>
          </w:pPr>
          <w:r>
            <w:fldChar w:fldCharType="begin"/>
          </w:r>
          <w:r>
            <w:instrText xml:space="preserve"> HYPERLINK \l _Toc17856 </w:instrText>
          </w:r>
          <w:r>
            <w:fldChar w:fldCharType="separate"/>
          </w:r>
          <w:r>
            <w:rPr>
              <w:rFonts w:hint="default"/>
              <w:lang w:val="en-US" w:eastAsia="zh-Hans"/>
            </w:rPr>
            <w:t xml:space="preserve">6.3.3. </w:t>
          </w:r>
          <w:r>
            <w:rPr>
              <w:rFonts w:hint="eastAsia"/>
              <w:lang w:val="en-US" w:eastAsia="zh-CN"/>
            </w:rPr>
            <w:t>价格库</w:t>
          </w:r>
          <w:r>
            <w:tab/>
          </w:r>
          <w:r>
            <w:fldChar w:fldCharType="begin"/>
          </w:r>
          <w:r>
            <w:instrText xml:space="preserve"> PAGEREF _Toc17856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_Toc2623 </w:instrText>
          </w:r>
          <w:r>
            <w:fldChar w:fldCharType="separate"/>
          </w:r>
          <w:r>
            <w:rPr>
              <w:rFonts w:hint="default"/>
              <w:lang w:val="en-US" w:eastAsia="zh-Hans"/>
            </w:rPr>
            <w:t xml:space="preserve">6.3.4. </w:t>
          </w:r>
          <w:r>
            <w:rPr>
              <w:rFonts w:hint="eastAsia"/>
              <w:lang w:val="en-US" w:eastAsia="zh-CN"/>
            </w:rPr>
            <w:t>规则库</w:t>
          </w:r>
          <w:r>
            <w:tab/>
          </w:r>
          <w:r>
            <w:fldChar w:fldCharType="begin"/>
          </w:r>
          <w:r>
            <w:instrText xml:space="preserve"> PAGEREF _Toc2623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_Toc9935 </w:instrText>
          </w:r>
          <w:r>
            <w:fldChar w:fldCharType="separate"/>
          </w:r>
          <w:r>
            <w:rPr>
              <w:rFonts w:hint="default"/>
              <w:lang w:val="en-US" w:eastAsia="zh-Hans"/>
            </w:rPr>
            <w:t xml:space="preserve">6.4. </w:t>
          </w:r>
          <w:r>
            <w:rPr>
              <w:rFonts w:hint="eastAsia"/>
              <w:lang w:val="en-US" w:eastAsia="zh-CN"/>
            </w:rPr>
            <w:t>商务合同</w:t>
          </w:r>
          <w:r>
            <w:tab/>
          </w:r>
          <w:r>
            <w:fldChar w:fldCharType="begin"/>
          </w:r>
          <w:r>
            <w:instrText xml:space="preserve"> PAGEREF _Toc9935 \h </w:instrText>
          </w:r>
          <w:r>
            <w:fldChar w:fldCharType="separate"/>
          </w:r>
          <w:r>
            <w:t>9</w:t>
          </w:r>
          <w:r>
            <w:fldChar w:fldCharType="end"/>
          </w:r>
          <w:r>
            <w:fldChar w:fldCharType="end"/>
          </w:r>
        </w:p>
        <w:p>
          <w:pPr>
            <w:pStyle w:val="20"/>
            <w:tabs>
              <w:tab w:val="right" w:leader="dot" w:pos="9638"/>
            </w:tabs>
          </w:pPr>
          <w:r>
            <w:fldChar w:fldCharType="begin"/>
          </w:r>
          <w:r>
            <w:instrText xml:space="preserve"> HYPERLINK \l _Toc6443 </w:instrText>
          </w:r>
          <w:r>
            <w:fldChar w:fldCharType="separate"/>
          </w:r>
          <w:r>
            <w:rPr>
              <w:rFonts w:hint="default"/>
              <w:lang w:val="en-US" w:eastAsia="zh-CN"/>
            </w:rPr>
            <w:t xml:space="preserve">7. </w:t>
          </w:r>
          <w:r>
            <w:rPr>
              <w:rFonts w:hint="eastAsia"/>
              <w:lang w:val="en-US" w:eastAsia="zh-CN"/>
            </w:rPr>
            <w:t>应付管理</w:t>
          </w:r>
          <w:r>
            <w:tab/>
          </w:r>
          <w:r>
            <w:fldChar w:fldCharType="begin"/>
          </w:r>
          <w:r>
            <w:instrText xml:space="preserve"> PAGEREF _Toc6443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_Toc5984 </w:instrText>
          </w:r>
          <w:r>
            <w:fldChar w:fldCharType="separate"/>
          </w:r>
          <w:r>
            <w:rPr>
              <w:rFonts w:hint="default"/>
              <w:lang w:val="en-US" w:eastAsia="zh-CN"/>
            </w:rPr>
            <w:t xml:space="preserve">7.1. </w:t>
          </w:r>
          <w:r>
            <w:rPr>
              <w:rFonts w:hint="eastAsia"/>
              <w:lang w:val="en-US" w:eastAsia="zh-CN"/>
            </w:rPr>
            <w:t>暂估应付单</w:t>
          </w:r>
          <w:r>
            <w:tab/>
          </w:r>
          <w:r>
            <w:fldChar w:fldCharType="begin"/>
          </w:r>
          <w:r>
            <w:instrText xml:space="preserve"> PAGEREF _Toc5984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_Toc21652 </w:instrText>
          </w:r>
          <w:r>
            <w:fldChar w:fldCharType="separate"/>
          </w:r>
          <w:r>
            <w:rPr>
              <w:rFonts w:hint="default"/>
              <w:lang w:val="en-US" w:eastAsia="zh-CN"/>
            </w:rPr>
            <w:t xml:space="preserve">7.1.1. </w:t>
          </w:r>
          <w:r>
            <w:rPr>
              <w:rFonts w:hint="eastAsia"/>
              <w:highlight w:val="none"/>
              <w:lang w:val="en-US" w:eastAsia="zh-CN"/>
            </w:rPr>
            <w:t>暂估应付查询</w:t>
          </w:r>
          <w:r>
            <w:tab/>
          </w:r>
          <w:r>
            <w:fldChar w:fldCharType="begin"/>
          </w:r>
          <w:r>
            <w:instrText xml:space="preserve"> PAGEREF _Toc21652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_Toc3699 </w:instrText>
          </w:r>
          <w:r>
            <w:fldChar w:fldCharType="separate"/>
          </w:r>
          <w:r>
            <w:rPr>
              <w:rFonts w:hint="default"/>
              <w:lang w:val="en-US" w:eastAsia="zh-CN"/>
            </w:rPr>
            <w:t xml:space="preserve">7.1.2. </w:t>
          </w:r>
          <w:r>
            <w:rPr>
              <w:rFonts w:hint="eastAsia"/>
              <w:highlight w:val="none"/>
              <w:lang w:val="en-US" w:eastAsia="zh-CN"/>
            </w:rPr>
            <w:t>暂估应付新增</w:t>
          </w:r>
          <w:r>
            <w:tab/>
          </w:r>
          <w:r>
            <w:fldChar w:fldCharType="begin"/>
          </w:r>
          <w:r>
            <w:instrText xml:space="preserve"> PAGEREF _Toc3699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_Toc403 </w:instrText>
          </w:r>
          <w:r>
            <w:fldChar w:fldCharType="separate"/>
          </w:r>
          <w:r>
            <w:rPr>
              <w:rFonts w:hint="default"/>
              <w:lang w:val="en-US" w:eastAsia="zh-CN"/>
            </w:rPr>
            <w:t xml:space="preserve">7.2. </w:t>
          </w:r>
          <w:r>
            <w:rPr>
              <w:rFonts w:hint="eastAsia"/>
              <w:lang w:val="en-US" w:eastAsia="zh-CN"/>
            </w:rPr>
            <w:t>应付对账单</w:t>
          </w:r>
          <w:r>
            <w:tab/>
          </w:r>
          <w:r>
            <w:fldChar w:fldCharType="begin"/>
          </w:r>
          <w:r>
            <w:instrText xml:space="preserve"> PAGEREF _Toc403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_Toc9834 </w:instrText>
          </w:r>
          <w:r>
            <w:fldChar w:fldCharType="separate"/>
          </w:r>
          <w:r>
            <w:rPr>
              <w:rFonts w:hint="default"/>
              <w:lang w:val="en-US" w:eastAsia="zh-CN"/>
            </w:rPr>
            <w:t xml:space="preserve">7.2.1. </w:t>
          </w:r>
          <w:r>
            <w:rPr>
              <w:rFonts w:hint="eastAsia"/>
              <w:highlight w:val="none"/>
              <w:lang w:val="en-US" w:eastAsia="zh-CN"/>
            </w:rPr>
            <w:t>应付对账查询</w:t>
          </w:r>
          <w:r>
            <w:tab/>
          </w:r>
          <w:r>
            <w:fldChar w:fldCharType="begin"/>
          </w:r>
          <w:r>
            <w:instrText xml:space="preserve"> PAGEREF _Toc9834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_Toc23534 </w:instrText>
          </w:r>
          <w:r>
            <w:fldChar w:fldCharType="separate"/>
          </w:r>
          <w:r>
            <w:rPr>
              <w:rFonts w:hint="default"/>
              <w:lang w:val="en-US" w:eastAsia="zh-CN"/>
            </w:rPr>
            <w:t xml:space="preserve">7.2.2. </w:t>
          </w:r>
          <w:r>
            <w:rPr>
              <w:rFonts w:hint="eastAsia"/>
              <w:highlight w:val="none"/>
              <w:lang w:val="en-US" w:eastAsia="zh-CN"/>
            </w:rPr>
            <w:t>应付对账新增</w:t>
          </w:r>
          <w:r>
            <w:tab/>
          </w:r>
          <w:r>
            <w:fldChar w:fldCharType="begin"/>
          </w:r>
          <w:r>
            <w:instrText xml:space="preserve"> PAGEREF _Toc23534 \h </w:instrText>
          </w:r>
          <w:r>
            <w:fldChar w:fldCharType="separate"/>
          </w:r>
          <w:r>
            <w:t>9</w:t>
          </w:r>
          <w:r>
            <w:fldChar w:fldCharType="end"/>
          </w:r>
          <w:r>
            <w:fldChar w:fldCharType="end"/>
          </w:r>
        </w:p>
        <w:p>
          <w:pPr>
            <w:pStyle w:val="23"/>
            <w:tabs>
              <w:tab w:val="right" w:leader="dot" w:pos="9638"/>
              <w:tab w:val="clear" w:pos="1050"/>
              <w:tab w:val="clear" w:pos="9628"/>
            </w:tabs>
          </w:pPr>
          <w:r>
            <w:fldChar w:fldCharType="begin"/>
          </w:r>
          <w:r>
            <w:instrText xml:space="preserve"> HYPERLINK \l _Toc13112 </w:instrText>
          </w:r>
          <w:r>
            <w:fldChar w:fldCharType="separate"/>
          </w:r>
          <w:r>
            <w:rPr>
              <w:rFonts w:hint="default"/>
              <w:lang w:val="en-US" w:eastAsia="zh-Hans"/>
            </w:rPr>
            <w:t xml:space="preserve">7.3. </w:t>
          </w:r>
          <w:r>
            <w:rPr>
              <w:rFonts w:hint="eastAsia"/>
              <w:lang w:val="en-US" w:eastAsia="zh-CN"/>
            </w:rPr>
            <w:t>预付款单</w:t>
          </w:r>
          <w:r>
            <w:tab/>
          </w:r>
          <w:r>
            <w:fldChar w:fldCharType="begin"/>
          </w:r>
          <w:r>
            <w:instrText xml:space="preserve"> PAGEREF _Toc13112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_Toc23045 </w:instrText>
          </w:r>
          <w:r>
            <w:fldChar w:fldCharType="separate"/>
          </w:r>
          <w:r>
            <w:rPr>
              <w:rFonts w:hint="default"/>
              <w:lang w:val="en-US" w:eastAsia="zh-Hans"/>
            </w:rPr>
            <w:t xml:space="preserve">7.3.1. </w:t>
          </w:r>
          <w:r>
            <w:rPr>
              <w:rFonts w:hint="eastAsia"/>
              <w:lang w:val="en-US" w:eastAsia="zh-CN"/>
            </w:rPr>
            <w:t>预付款单查询</w:t>
          </w:r>
          <w:r>
            <w:tab/>
          </w:r>
          <w:r>
            <w:fldChar w:fldCharType="begin"/>
          </w:r>
          <w:r>
            <w:instrText xml:space="preserve"> PAGEREF _Toc23045 \h </w:instrText>
          </w:r>
          <w:r>
            <w:fldChar w:fldCharType="separate"/>
          </w:r>
          <w:r>
            <w:t>9</w:t>
          </w:r>
          <w:r>
            <w:fldChar w:fldCharType="end"/>
          </w:r>
          <w:r>
            <w:fldChar w:fldCharType="end"/>
          </w:r>
        </w:p>
        <w:p>
          <w:pPr>
            <w:pStyle w:val="15"/>
            <w:tabs>
              <w:tab w:val="right" w:leader="dot" w:pos="9638"/>
            </w:tabs>
          </w:pPr>
          <w:r>
            <w:fldChar w:fldCharType="begin"/>
          </w:r>
          <w:r>
            <w:instrText xml:space="preserve"> HYPERLINK \l _Toc25359 </w:instrText>
          </w:r>
          <w:r>
            <w:fldChar w:fldCharType="separate"/>
          </w:r>
          <w:r>
            <w:rPr>
              <w:rFonts w:hint="default"/>
              <w:lang w:val="en-US" w:eastAsia="zh-Hans"/>
            </w:rPr>
            <w:t xml:space="preserve">7.3.2. </w:t>
          </w:r>
          <w:r>
            <w:rPr>
              <w:rFonts w:hint="eastAsia"/>
              <w:lang w:val="en-US" w:eastAsia="zh-CN"/>
            </w:rPr>
            <w:t>预付款单新增</w:t>
          </w:r>
          <w:r>
            <w:tab/>
          </w:r>
          <w:r>
            <w:fldChar w:fldCharType="begin"/>
          </w:r>
          <w:r>
            <w:instrText xml:space="preserve"> PAGEREF _Toc25359 \h </w:instrText>
          </w:r>
          <w:r>
            <w:fldChar w:fldCharType="separate"/>
          </w:r>
          <w:r>
            <w:t>16</w:t>
          </w:r>
          <w:r>
            <w:fldChar w:fldCharType="end"/>
          </w:r>
          <w:r>
            <w:fldChar w:fldCharType="end"/>
          </w:r>
        </w:p>
        <w:p>
          <w:pPr>
            <w:pStyle w:val="15"/>
            <w:tabs>
              <w:tab w:val="right" w:leader="dot" w:pos="9638"/>
            </w:tabs>
          </w:pPr>
          <w:r>
            <w:fldChar w:fldCharType="begin"/>
          </w:r>
          <w:r>
            <w:instrText xml:space="preserve"> HYPERLINK \l _Toc1358 </w:instrText>
          </w:r>
          <w:r>
            <w:fldChar w:fldCharType="separate"/>
          </w:r>
          <w:r>
            <w:rPr>
              <w:rFonts w:hint="default"/>
              <w:lang w:val="en-US" w:eastAsia="zh-Hans"/>
            </w:rPr>
            <w:t xml:space="preserve">7.3.3. </w:t>
          </w:r>
          <w:r>
            <w:rPr>
              <w:rFonts w:hint="eastAsia"/>
              <w:lang w:val="en-US" w:eastAsia="zh-CN"/>
            </w:rPr>
            <w:t>预付款单审批</w:t>
          </w:r>
          <w:r>
            <w:tab/>
          </w:r>
          <w:r>
            <w:fldChar w:fldCharType="begin"/>
          </w:r>
          <w:r>
            <w:instrText xml:space="preserve"> PAGEREF _Toc1358 \h </w:instrText>
          </w:r>
          <w:r>
            <w:fldChar w:fldCharType="separate"/>
          </w:r>
          <w:r>
            <w:t>21</w:t>
          </w:r>
          <w:r>
            <w:fldChar w:fldCharType="end"/>
          </w:r>
          <w:r>
            <w:fldChar w:fldCharType="end"/>
          </w:r>
        </w:p>
        <w:p>
          <w:pPr>
            <w:pStyle w:val="23"/>
            <w:tabs>
              <w:tab w:val="right" w:leader="dot" w:pos="9638"/>
              <w:tab w:val="clear" w:pos="1050"/>
              <w:tab w:val="clear" w:pos="9628"/>
            </w:tabs>
          </w:pPr>
          <w:r>
            <w:fldChar w:fldCharType="begin"/>
          </w:r>
          <w:r>
            <w:instrText xml:space="preserve"> HYPERLINK \l _Toc1391 </w:instrText>
          </w:r>
          <w:r>
            <w:fldChar w:fldCharType="separate"/>
          </w:r>
          <w:r>
            <w:rPr>
              <w:rFonts w:hint="default"/>
              <w:lang w:val="en-US" w:eastAsia="zh-CN"/>
            </w:rPr>
            <w:t xml:space="preserve">7.4. </w:t>
          </w:r>
          <w:r>
            <w:rPr>
              <w:rFonts w:hint="eastAsia"/>
              <w:lang w:val="en-US" w:eastAsia="zh-CN"/>
            </w:rPr>
            <w:t>应付单</w:t>
          </w:r>
          <w:r>
            <w:tab/>
          </w:r>
          <w:r>
            <w:fldChar w:fldCharType="begin"/>
          </w:r>
          <w:r>
            <w:instrText xml:space="preserve"> PAGEREF _Toc1391 \h </w:instrText>
          </w:r>
          <w:r>
            <w:fldChar w:fldCharType="separate"/>
          </w:r>
          <w:r>
            <w:t>23</w:t>
          </w:r>
          <w:r>
            <w:fldChar w:fldCharType="end"/>
          </w:r>
          <w:r>
            <w:fldChar w:fldCharType="end"/>
          </w:r>
        </w:p>
        <w:p>
          <w:pPr>
            <w:pStyle w:val="15"/>
            <w:tabs>
              <w:tab w:val="right" w:leader="dot" w:pos="9638"/>
            </w:tabs>
          </w:pPr>
          <w:r>
            <w:fldChar w:fldCharType="begin"/>
          </w:r>
          <w:r>
            <w:instrText xml:space="preserve"> HYPERLINK \l _Toc13214 </w:instrText>
          </w:r>
          <w:r>
            <w:fldChar w:fldCharType="separate"/>
          </w:r>
          <w:r>
            <w:rPr>
              <w:rFonts w:hint="default"/>
              <w:lang w:val="en-US" w:eastAsia="zh-Hans"/>
            </w:rPr>
            <w:t xml:space="preserve">7.4.1. </w:t>
          </w:r>
          <w:r>
            <w:rPr>
              <w:rFonts w:hint="eastAsia" w:ascii="宋体" w:hAnsi="宋体" w:cs="Arial"/>
              <w:lang w:val="en-US" w:eastAsia="zh-CN"/>
            </w:rPr>
            <w:t>应付</w:t>
          </w:r>
          <w:r>
            <w:rPr>
              <w:rFonts w:hint="eastAsia"/>
              <w:lang w:val="en-US" w:eastAsia="zh-CN"/>
            </w:rPr>
            <w:t>单查询</w:t>
          </w:r>
          <w:r>
            <w:tab/>
          </w:r>
          <w:r>
            <w:fldChar w:fldCharType="begin"/>
          </w:r>
          <w:r>
            <w:instrText xml:space="preserve"> PAGEREF _Toc13214 \h </w:instrText>
          </w:r>
          <w:r>
            <w:fldChar w:fldCharType="separate"/>
          </w:r>
          <w:r>
            <w:t>23</w:t>
          </w:r>
          <w:r>
            <w:fldChar w:fldCharType="end"/>
          </w:r>
          <w:r>
            <w:fldChar w:fldCharType="end"/>
          </w:r>
        </w:p>
        <w:p>
          <w:pPr>
            <w:pStyle w:val="15"/>
            <w:tabs>
              <w:tab w:val="right" w:leader="dot" w:pos="9638"/>
            </w:tabs>
          </w:pPr>
          <w:r>
            <w:fldChar w:fldCharType="begin"/>
          </w:r>
          <w:r>
            <w:instrText xml:space="preserve"> HYPERLINK \l _Toc13258 </w:instrText>
          </w:r>
          <w:r>
            <w:fldChar w:fldCharType="separate"/>
          </w:r>
          <w:r>
            <w:rPr>
              <w:rFonts w:hint="default"/>
              <w:bCs/>
              <w:lang w:val="en-US" w:eastAsia="zh-Hans"/>
            </w:rPr>
            <w:t xml:space="preserve">7.4.2. </w:t>
          </w:r>
          <w:r>
            <w:rPr>
              <w:rFonts w:hint="eastAsia" w:ascii="宋体" w:hAnsi="宋体" w:cs="Arial"/>
              <w:lang w:val="en-US" w:eastAsia="zh-CN"/>
            </w:rPr>
            <w:t>应付</w:t>
          </w:r>
          <w:r>
            <w:rPr>
              <w:rFonts w:hint="eastAsia"/>
              <w:lang w:val="en-US" w:eastAsia="zh-CN"/>
            </w:rPr>
            <w:t>单新增</w:t>
          </w:r>
          <w:r>
            <w:tab/>
          </w:r>
          <w:r>
            <w:fldChar w:fldCharType="begin"/>
          </w:r>
          <w:r>
            <w:instrText xml:space="preserve"> PAGEREF _Toc13258 \h </w:instrText>
          </w:r>
          <w:r>
            <w:fldChar w:fldCharType="separate"/>
          </w:r>
          <w:r>
            <w:t>26</w:t>
          </w:r>
          <w:r>
            <w:fldChar w:fldCharType="end"/>
          </w:r>
          <w:r>
            <w:fldChar w:fldCharType="end"/>
          </w:r>
        </w:p>
        <w:p>
          <w:pPr>
            <w:pStyle w:val="15"/>
            <w:tabs>
              <w:tab w:val="right" w:leader="dot" w:pos="9638"/>
            </w:tabs>
          </w:pPr>
          <w:r>
            <w:fldChar w:fldCharType="begin"/>
          </w:r>
          <w:r>
            <w:instrText xml:space="preserve"> HYPERLINK \l _Toc4048 </w:instrText>
          </w:r>
          <w:r>
            <w:fldChar w:fldCharType="separate"/>
          </w:r>
          <w:r>
            <w:rPr>
              <w:rFonts w:hint="default"/>
              <w:bCs/>
              <w:lang w:val="en-US" w:eastAsia="zh-Hans"/>
            </w:rPr>
            <w:t xml:space="preserve">7.4.3. </w:t>
          </w:r>
          <w:r>
            <w:rPr>
              <w:rFonts w:hint="eastAsia" w:ascii="宋体" w:hAnsi="宋体" w:cs="Arial"/>
              <w:lang w:val="en-US" w:eastAsia="zh-CN"/>
            </w:rPr>
            <w:t>应付</w:t>
          </w:r>
          <w:r>
            <w:rPr>
              <w:rFonts w:hint="eastAsia"/>
              <w:lang w:val="en-US" w:eastAsia="zh-CN"/>
            </w:rPr>
            <w:t>单审批</w:t>
          </w:r>
          <w:r>
            <w:tab/>
          </w:r>
          <w:r>
            <w:fldChar w:fldCharType="begin"/>
          </w:r>
          <w:r>
            <w:instrText xml:space="preserve"> PAGEREF _Toc4048 \h </w:instrText>
          </w:r>
          <w:r>
            <w:fldChar w:fldCharType="separate"/>
          </w:r>
          <w:r>
            <w:t>33</w:t>
          </w:r>
          <w:r>
            <w:fldChar w:fldCharType="end"/>
          </w:r>
          <w:r>
            <w:fldChar w:fldCharType="end"/>
          </w:r>
        </w:p>
        <w:p>
          <w:pPr>
            <w:pStyle w:val="23"/>
            <w:tabs>
              <w:tab w:val="right" w:leader="dot" w:pos="9638"/>
              <w:tab w:val="clear" w:pos="1050"/>
              <w:tab w:val="clear" w:pos="9628"/>
            </w:tabs>
          </w:pPr>
          <w:r>
            <w:fldChar w:fldCharType="begin"/>
          </w:r>
          <w:r>
            <w:instrText xml:space="preserve"> HYPERLINK \l _Toc12303 </w:instrText>
          </w:r>
          <w:r>
            <w:fldChar w:fldCharType="separate"/>
          </w:r>
          <w:r>
            <w:rPr>
              <w:rFonts w:hint="default"/>
              <w:lang w:val="en-US" w:eastAsia="zh-CN"/>
            </w:rPr>
            <w:t xml:space="preserve">7.5. </w:t>
          </w:r>
          <w:r>
            <w:rPr>
              <w:rFonts w:hint="eastAsia"/>
              <w:lang w:val="en-US" w:eastAsia="zh-CN"/>
            </w:rPr>
            <w:t>付款单</w:t>
          </w:r>
          <w:r>
            <w:tab/>
          </w:r>
          <w:r>
            <w:fldChar w:fldCharType="begin"/>
          </w:r>
          <w:r>
            <w:instrText xml:space="preserve"> PAGEREF _Toc12303 \h </w:instrText>
          </w:r>
          <w:r>
            <w:fldChar w:fldCharType="separate"/>
          </w:r>
          <w:r>
            <w:t>35</w:t>
          </w:r>
          <w:r>
            <w:fldChar w:fldCharType="end"/>
          </w:r>
          <w:r>
            <w:fldChar w:fldCharType="end"/>
          </w:r>
        </w:p>
        <w:p>
          <w:pPr>
            <w:pStyle w:val="15"/>
            <w:tabs>
              <w:tab w:val="right" w:leader="dot" w:pos="9638"/>
            </w:tabs>
          </w:pPr>
          <w:r>
            <w:fldChar w:fldCharType="begin"/>
          </w:r>
          <w:r>
            <w:instrText xml:space="preserve"> HYPERLINK \l _Toc5257 </w:instrText>
          </w:r>
          <w:r>
            <w:fldChar w:fldCharType="separate"/>
          </w:r>
          <w:r>
            <w:rPr>
              <w:rFonts w:hint="default"/>
              <w:lang w:val="en-US" w:eastAsia="zh-CN"/>
            </w:rPr>
            <w:t xml:space="preserve">7.5.1. </w:t>
          </w:r>
          <w:r>
            <w:rPr>
              <w:rFonts w:hint="eastAsia"/>
              <w:lang w:val="en-US" w:eastAsia="zh-CN"/>
            </w:rPr>
            <w:t>付款单查询</w:t>
          </w:r>
          <w:r>
            <w:tab/>
          </w:r>
          <w:r>
            <w:fldChar w:fldCharType="begin"/>
          </w:r>
          <w:r>
            <w:instrText xml:space="preserve"> PAGEREF _Toc5257 \h </w:instrText>
          </w:r>
          <w:r>
            <w:fldChar w:fldCharType="separate"/>
          </w:r>
          <w:r>
            <w:t>35</w:t>
          </w:r>
          <w:r>
            <w:fldChar w:fldCharType="end"/>
          </w:r>
          <w:r>
            <w:fldChar w:fldCharType="end"/>
          </w:r>
        </w:p>
        <w:p>
          <w:pPr>
            <w:pStyle w:val="15"/>
            <w:tabs>
              <w:tab w:val="right" w:leader="dot" w:pos="9638"/>
            </w:tabs>
          </w:pPr>
          <w:r>
            <w:fldChar w:fldCharType="begin"/>
          </w:r>
          <w:r>
            <w:instrText xml:space="preserve"> HYPERLINK \l _Toc12517 </w:instrText>
          </w:r>
          <w:r>
            <w:fldChar w:fldCharType="separate"/>
          </w:r>
          <w:r>
            <w:rPr>
              <w:rFonts w:hint="default"/>
              <w:lang w:val="en-US" w:eastAsia="zh-CN"/>
            </w:rPr>
            <w:t xml:space="preserve">7.5.2. </w:t>
          </w:r>
          <w:r>
            <w:rPr>
              <w:rFonts w:hint="eastAsia"/>
              <w:lang w:val="en-US" w:eastAsia="zh-CN"/>
            </w:rPr>
            <w:t>付款单申请</w:t>
          </w:r>
          <w:r>
            <w:tab/>
          </w:r>
          <w:r>
            <w:fldChar w:fldCharType="begin"/>
          </w:r>
          <w:r>
            <w:instrText xml:space="preserve"> PAGEREF _Toc12517 \h </w:instrText>
          </w:r>
          <w:r>
            <w:fldChar w:fldCharType="separate"/>
          </w:r>
          <w:r>
            <w:t>37</w:t>
          </w:r>
          <w:r>
            <w:fldChar w:fldCharType="end"/>
          </w:r>
          <w:r>
            <w:fldChar w:fldCharType="end"/>
          </w:r>
        </w:p>
        <w:p>
          <w:pPr>
            <w:pStyle w:val="20"/>
            <w:tabs>
              <w:tab w:val="right" w:leader="dot" w:pos="9638"/>
            </w:tabs>
          </w:pPr>
          <w:r>
            <w:fldChar w:fldCharType="begin"/>
          </w:r>
          <w:r>
            <w:instrText xml:space="preserve"> HYPERLINK \l _Toc29221 </w:instrText>
          </w:r>
          <w:r>
            <w:fldChar w:fldCharType="separate"/>
          </w:r>
          <w:r>
            <w:rPr>
              <w:rFonts w:hint="default"/>
              <w:lang w:val="en-US" w:eastAsia="zh-CN"/>
            </w:rPr>
            <w:t xml:space="preserve">8. </w:t>
          </w:r>
          <w:r>
            <w:rPr>
              <w:rFonts w:hint="eastAsia"/>
              <w:lang w:val="en-US" w:eastAsia="zh-CN"/>
            </w:rPr>
            <w:t>应收管理</w:t>
          </w:r>
          <w:r>
            <w:tab/>
          </w:r>
          <w:r>
            <w:fldChar w:fldCharType="begin"/>
          </w:r>
          <w:r>
            <w:instrText xml:space="preserve"> PAGEREF _Toc29221 \h </w:instrText>
          </w:r>
          <w:r>
            <w:fldChar w:fldCharType="separate"/>
          </w:r>
          <w:r>
            <w:t>38</w:t>
          </w:r>
          <w:r>
            <w:fldChar w:fldCharType="end"/>
          </w:r>
          <w:r>
            <w:fldChar w:fldCharType="end"/>
          </w:r>
        </w:p>
        <w:p>
          <w:pPr>
            <w:pStyle w:val="23"/>
            <w:tabs>
              <w:tab w:val="right" w:leader="dot" w:pos="9638"/>
              <w:tab w:val="clear" w:pos="1050"/>
              <w:tab w:val="clear" w:pos="9628"/>
            </w:tabs>
          </w:pPr>
          <w:r>
            <w:fldChar w:fldCharType="begin"/>
          </w:r>
          <w:r>
            <w:instrText xml:space="preserve"> HYPERLINK \l _Toc20568 </w:instrText>
          </w:r>
          <w:r>
            <w:fldChar w:fldCharType="separate"/>
          </w:r>
          <w:r>
            <w:rPr>
              <w:rFonts w:hint="default"/>
              <w:lang w:val="en-US" w:eastAsia="zh-CN"/>
            </w:rPr>
            <w:t xml:space="preserve">8.1. </w:t>
          </w:r>
          <w:r>
            <w:rPr>
              <w:rFonts w:hint="eastAsia"/>
              <w:lang w:val="en-US" w:eastAsia="zh-CN"/>
            </w:rPr>
            <w:t>暂估应收单——手工新增待确认</w:t>
          </w:r>
          <w:r>
            <w:tab/>
          </w:r>
          <w:r>
            <w:fldChar w:fldCharType="begin"/>
          </w:r>
          <w:r>
            <w:instrText xml:space="preserve"> PAGEREF _Toc20568 \h </w:instrText>
          </w:r>
          <w:r>
            <w:fldChar w:fldCharType="separate"/>
          </w:r>
          <w:r>
            <w:t>39</w:t>
          </w:r>
          <w:r>
            <w:fldChar w:fldCharType="end"/>
          </w:r>
          <w:r>
            <w:fldChar w:fldCharType="end"/>
          </w:r>
        </w:p>
        <w:p>
          <w:pPr>
            <w:pStyle w:val="15"/>
            <w:tabs>
              <w:tab w:val="right" w:leader="dot" w:pos="9638"/>
            </w:tabs>
          </w:pPr>
          <w:r>
            <w:fldChar w:fldCharType="begin"/>
          </w:r>
          <w:r>
            <w:instrText xml:space="preserve"> HYPERLINK \l _Toc24856 </w:instrText>
          </w:r>
          <w:r>
            <w:fldChar w:fldCharType="separate"/>
          </w:r>
          <w:r>
            <w:rPr>
              <w:rFonts w:hint="default"/>
              <w:lang w:val="en-US" w:eastAsia="zh-Hans"/>
            </w:rPr>
            <w:t xml:space="preserve">8.1.1. </w:t>
          </w:r>
          <w:r>
            <w:rPr>
              <w:rFonts w:hint="eastAsia"/>
              <w:lang w:val="en-US" w:eastAsia="zh-CN"/>
            </w:rPr>
            <w:t>暂估应收单查询</w:t>
          </w:r>
          <w:r>
            <w:tab/>
          </w:r>
          <w:r>
            <w:fldChar w:fldCharType="begin"/>
          </w:r>
          <w:r>
            <w:instrText xml:space="preserve"> PAGEREF _Toc24856 \h </w:instrText>
          </w:r>
          <w:r>
            <w:fldChar w:fldCharType="separate"/>
          </w:r>
          <w:r>
            <w:t>39</w:t>
          </w:r>
          <w:r>
            <w:fldChar w:fldCharType="end"/>
          </w:r>
          <w:r>
            <w:fldChar w:fldCharType="end"/>
          </w:r>
        </w:p>
        <w:p>
          <w:pPr>
            <w:pStyle w:val="15"/>
            <w:tabs>
              <w:tab w:val="right" w:leader="dot" w:pos="9638"/>
            </w:tabs>
          </w:pPr>
          <w:r>
            <w:fldChar w:fldCharType="begin"/>
          </w:r>
          <w:r>
            <w:instrText xml:space="preserve"> HYPERLINK \l _Toc14656 </w:instrText>
          </w:r>
          <w:r>
            <w:fldChar w:fldCharType="separate"/>
          </w:r>
          <w:r>
            <w:rPr>
              <w:rFonts w:hint="default"/>
              <w:lang w:val="en-US" w:eastAsia="zh-Hans"/>
            </w:rPr>
            <w:t xml:space="preserve">8.1.2. </w:t>
          </w:r>
          <w:r>
            <w:rPr>
              <w:rFonts w:hint="eastAsia"/>
              <w:lang w:val="en-US" w:eastAsia="zh-CN"/>
            </w:rPr>
            <w:t>暂估应收单导入模板</w:t>
          </w:r>
          <w:r>
            <w:tab/>
          </w:r>
          <w:r>
            <w:fldChar w:fldCharType="begin"/>
          </w:r>
          <w:r>
            <w:instrText xml:space="preserve"> PAGEREF _Toc14656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_Toc11331 </w:instrText>
          </w:r>
          <w:r>
            <w:fldChar w:fldCharType="separate"/>
          </w:r>
          <w:r>
            <w:rPr>
              <w:rFonts w:hint="default"/>
              <w:lang w:val="en-US" w:eastAsia="zh-Hans"/>
            </w:rPr>
            <w:t xml:space="preserve">8.1.3. </w:t>
          </w:r>
          <w:r>
            <w:rPr>
              <w:rFonts w:hint="eastAsia"/>
              <w:lang w:val="en-US" w:eastAsia="zh-CN"/>
            </w:rPr>
            <w:t>暂估应收单新增</w:t>
          </w:r>
          <w:r>
            <w:tab/>
          </w:r>
          <w:r>
            <w:fldChar w:fldCharType="begin"/>
          </w:r>
          <w:r>
            <w:instrText xml:space="preserve"> PAGEREF _Toc11331 \h </w:instrText>
          </w:r>
          <w:r>
            <w:fldChar w:fldCharType="separate"/>
          </w:r>
          <w:r>
            <w:t>44</w:t>
          </w:r>
          <w:r>
            <w:fldChar w:fldCharType="end"/>
          </w:r>
          <w:r>
            <w:fldChar w:fldCharType="end"/>
          </w:r>
        </w:p>
        <w:p>
          <w:pPr>
            <w:pStyle w:val="23"/>
            <w:tabs>
              <w:tab w:val="right" w:leader="dot" w:pos="9638"/>
              <w:tab w:val="clear" w:pos="1050"/>
              <w:tab w:val="clear" w:pos="9628"/>
            </w:tabs>
          </w:pPr>
          <w:r>
            <w:fldChar w:fldCharType="begin"/>
          </w:r>
          <w:r>
            <w:instrText xml:space="preserve"> HYPERLINK \l _Toc20662 </w:instrText>
          </w:r>
          <w:r>
            <w:fldChar w:fldCharType="separate"/>
          </w:r>
          <w:r>
            <w:rPr>
              <w:rFonts w:hint="default"/>
              <w:lang w:val="en-US" w:eastAsia="zh-CN"/>
            </w:rPr>
            <w:t xml:space="preserve">8.2. </w:t>
          </w:r>
          <w:r>
            <w:rPr>
              <w:rFonts w:hint="eastAsia"/>
              <w:lang w:val="en-US" w:eastAsia="zh-CN"/>
            </w:rPr>
            <w:t>应收对账单——待确认</w:t>
          </w:r>
          <w:r>
            <w:tab/>
          </w:r>
          <w:r>
            <w:fldChar w:fldCharType="begin"/>
          </w:r>
          <w:r>
            <w:instrText xml:space="preserve"> PAGEREF _Toc20662 \h </w:instrText>
          </w:r>
          <w:r>
            <w:fldChar w:fldCharType="separate"/>
          </w:r>
          <w:r>
            <w:t>47</w:t>
          </w:r>
          <w:r>
            <w:fldChar w:fldCharType="end"/>
          </w:r>
          <w:r>
            <w:fldChar w:fldCharType="end"/>
          </w:r>
        </w:p>
        <w:p>
          <w:pPr>
            <w:pStyle w:val="15"/>
            <w:tabs>
              <w:tab w:val="right" w:leader="dot" w:pos="9638"/>
            </w:tabs>
          </w:pPr>
          <w:r>
            <w:fldChar w:fldCharType="begin"/>
          </w:r>
          <w:r>
            <w:instrText xml:space="preserve"> HYPERLINK \l _Toc23315 </w:instrText>
          </w:r>
          <w:r>
            <w:fldChar w:fldCharType="separate"/>
          </w:r>
          <w:r>
            <w:rPr>
              <w:rFonts w:hint="default"/>
              <w:lang w:val="en-US" w:eastAsia="zh-Hans"/>
            </w:rPr>
            <w:t xml:space="preserve">8.2.1. </w:t>
          </w:r>
          <w:r>
            <w:rPr>
              <w:rFonts w:hint="eastAsia"/>
              <w:lang w:val="en-US" w:eastAsia="zh-CN"/>
            </w:rPr>
            <w:t>应收对账单查询</w:t>
          </w:r>
          <w:r>
            <w:tab/>
          </w:r>
          <w:r>
            <w:fldChar w:fldCharType="begin"/>
          </w:r>
          <w:r>
            <w:instrText xml:space="preserve"> PAGEREF _Toc23315 \h </w:instrText>
          </w:r>
          <w:r>
            <w:fldChar w:fldCharType="separate"/>
          </w:r>
          <w:r>
            <w:t>47</w:t>
          </w:r>
          <w:r>
            <w:fldChar w:fldCharType="end"/>
          </w:r>
          <w:r>
            <w:fldChar w:fldCharType="end"/>
          </w:r>
        </w:p>
        <w:p>
          <w:pPr>
            <w:pStyle w:val="15"/>
            <w:tabs>
              <w:tab w:val="right" w:leader="dot" w:pos="9638"/>
            </w:tabs>
          </w:pPr>
          <w:r>
            <w:fldChar w:fldCharType="begin"/>
          </w:r>
          <w:r>
            <w:instrText xml:space="preserve"> HYPERLINK \l _Toc17486 </w:instrText>
          </w:r>
          <w:r>
            <w:fldChar w:fldCharType="separate"/>
          </w:r>
          <w:r>
            <w:rPr>
              <w:rFonts w:hint="default"/>
              <w:lang w:val="en-US" w:eastAsia="zh-Hans"/>
            </w:rPr>
            <w:t xml:space="preserve">8.2.2. </w:t>
          </w:r>
          <w:r>
            <w:rPr>
              <w:rFonts w:hint="eastAsia"/>
              <w:lang w:val="en-US" w:eastAsia="zh-CN"/>
            </w:rPr>
            <w:t>应收对账单新增</w:t>
          </w:r>
          <w:r>
            <w:tab/>
          </w:r>
          <w:r>
            <w:fldChar w:fldCharType="begin"/>
          </w:r>
          <w:r>
            <w:instrText xml:space="preserve"> PAGEREF _Toc17486 \h </w:instrText>
          </w:r>
          <w:r>
            <w:fldChar w:fldCharType="separate"/>
          </w:r>
          <w:r>
            <w:t>50</w:t>
          </w:r>
          <w:r>
            <w:fldChar w:fldCharType="end"/>
          </w:r>
          <w:r>
            <w:fldChar w:fldCharType="end"/>
          </w:r>
        </w:p>
        <w:p>
          <w:pPr>
            <w:pStyle w:val="23"/>
            <w:tabs>
              <w:tab w:val="right" w:leader="dot" w:pos="9638"/>
              <w:tab w:val="clear" w:pos="1050"/>
              <w:tab w:val="clear" w:pos="9628"/>
            </w:tabs>
          </w:pPr>
          <w:r>
            <w:fldChar w:fldCharType="begin"/>
          </w:r>
          <w:r>
            <w:instrText xml:space="preserve"> HYPERLINK \l _Toc24923 </w:instrText>
          </w:r>
          <w:r>
            <w:fldChar w:fldCharType="separate"/>
          </w:r>
          <w:r>
            <w:rPr>
              <w:rFonts w:hint="default"/>
              <w:lang w:val="en-US" w:eastAsia="zh-CN"/>
            </w:rPr>
            <w:t xml:space="preserve">8.3. </w:t>
          </w:r>
          <w:r>
            <w:rPr>
              <w:rFonts w:hint="eastAsia"/>
              <w:lang w:val="en-US" w:eastAsia="zh-CN"/>
            </w:rPr>
            <w:t>开票申请——手工新增</w:t>
          </w:r>
          <w:r>
            <w:tab/>
          </w:r>
          <w:r>
            <w:fldChar w:fldCharType="begin"/>
          </w:r>
          <w:r>
            <w:instrText xml:space="preserve"> PAGEREF _Toc24923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_Toc27368 </w:instrText>
          </w:r>
          <w:r>
            <w:fldChar w:fldCharType="separate"/>
          </w:r>
          <w:r>
            <w:rPr>
              <w:rFonts w:hint="default"/>
              <w:lang w:val="en-US" w:eastAsia="zh-Hans"/>
            </w:rPr>
            <w:t xml:space="preserve">8.3.1. </w:t>
          </w:r>
          <w:r>
            <w:rPr>
              <w:rFonts w:hint="eastAsia"/>
              <w:lang w:val="en-US" w:eastAsia="zh-CN"/>
            </w:rPr>
            <w:t>开票申请查询</w:t>
          </w:r>
          <w:r>
            <w:tab/>
          </w:r>
          <w:r>
            <w:fldChar w:fldCharType="begin"/>
          </w:r>
          <w:r>
            <w:instrText xml:space="preserve"> PAGEREF _Toc27368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_Toc11088 </w:instrText>
          </w:r>
          <w:r>
            <w:fldChar w:fldCharType="separate"/>
          </w:r>
          <w:r>
            <w:rPr>
              <w:rFonts w:hint="default"/>
              <w:lang w:val="en-US" w:eastAsia="zh-Hans"/>
            </w:rPr>
            <w:t xml:space="preserve">8.3.2. </w:t>
          </w:r>
          <w:r>
            <w:rPr>
              <w:rFonts w:hint="eastAsia"/>
              <w:lang w:val="en-US" w:eastAsia="zh-CN"/>
            </w:rPr>
            <w:t>开票申请导入模板</w:t>
          </w:r>
          <w:r>
            <w:tab/>
          </w:r>
          <w:r>
            <w:fldChar w:fldCharType="begin"/>
          </w:r>
          <w:r>
            <w:instrText xml:space="preserve"> PAGEREF _Toc11088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_Toc5472 </w:instrText>
          </w:r>
          <w:r>
            <w:fldChar w:fldCharType="separate"/>
          </w:r>
          <w:r>
            <w:rPr>
              <w:rFonts w:hint="default"/>
              <w:lang w:val="en-US" w:eastAsia="zh-Hans"/>
            </w:rPr>
            <w:t xml:space="preserve">8.3.3. </w:t>
          </w:r>
          <w:r>
            <w:rPr>
              <w:rFonts w:hint="eastAsia"/>
              <w:lang w:val="en-US" w:eastAsia="zh-CN"/>
            </w:rPr>
            <w:t>开票申请新增</w:t>
          </w:r>
          <w:r>
            <w:tab/>
          </w:r>
          <w:r>
            <w:fldChar w:fldCharType="begin"/>
          </w:r>
          <w:r>
            <w:instrText xml:space="preserve"> PAGEREF _Toc5472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_Toc19980 </w:instrText>
          </w:r>
          <w:r>
            <w:fldChar w:fldCharType="separate"/>
          </w:r>
          <w:r>
            <w:rPr>
              <w:rFonts w:hint="default"/>
              <w:lang w:val="en-US" w:eastAsia="zh-Hans"/>
            </w:rPr>
            <w:t xml:space="preserve">8.3.4. </w:t>
          </w:r>
          <w:r>
            <w:rPr>
              <w:rFonts w:hint="eastAsia"/>
              <w:lang w:val="en-US" w:eastAsia="zh-CN"/>
            </w:rPr>
            <w:t>开票申请审核（PC）</w:t>
          </w:r>
          <w:r>
            <w:tab/>
          </w:r>
          <w:r>
            <w:fldChar w:fldCharType="begin"/>
          </w:r>
          <w:r>
            <w:instrText xml:space="preserve"> PAGEREF _Toc19980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_Toc5473 </w:instrText>
          </w:r>
          <w:r>
            <w:fldChar w:fldCharType="separate"/>
          </w:r>
          <w:r>
            <w:rPr>
              <w:rFonts w:hint="default"/>
              <w:lang w:val="en-US" w:eastAsia="zh-Hans"/>
            </w:rPr>
            <w:t xml:space="preserve">8.3.5. </w:t>
          </w:r>
          <w:r>
            <w:rPr>
              <w:rFonts w:hint="eastAsia"/>
              <w:lang w:val="en-US" w:eastAsia="zh-CN"/>
            </w:rPr>
            <w:t>开票申请审核（APP）</w:t>
          </w:r>
          <w:r>
            <w:tab/>
          </w:r>
          <w:r>
            <w:fldChar w:fldCharType="begin"/>
          </w:r>
          <w:r>
            <w:instrText xml:space="preserve"> PAGEREF _Toc5473 \h </w:instrText>
          </w:r>
          <w:r>
            <w:fldChar w:fldCharType="separate"/>
          </w:r>
          <w:r>
            <w:t>69</w:t>
          </w:r>
          <w:r>
            <w:fldChar w:fldCharType="end"/>
          </w:r>
          <w:r>
            <w:fldChar w:fldCharType="end"/>
          </w:r>
        </w:p>
        <w:p>
          <w:pPr>
            <w:pStyle w:val="23"/>
            <w:tabs>
              <w:tab w:val="right" w:leader="dot" w:pos="9638"/>
              <w:tab w:val="clear" w:pos="1050"/>
              <w:tab w:val="clear" w:pos="9628"/>
            </w:tabs>
          </w:pPr>
          <w:r>
            <w:fldChar w:fldCharType="begin"/>
          </w:r>
          <w:r>
            <w:instrText xml:space="preserve"> HYPERLINK \l _Toc10627 </w:instrText>
          </w:r>
          <w:r>
            <w:fldChar w:fldCharType="separate"/>
          </w:r>
          <w:r>
            <w:rPr>
              <w:rFonts w:hint="default"/>
              <w:lang w:val="en-US" w:eastAsia="zh-CN"/>
            </w:rPr>
            <w:t xml:space="preserve">8.4. </w:t>
          </w:r>
          <w:r>
            <w:rPr>
              <w:rFonts w:hint="eastAsia"/>
              <w:lang w:val="en-US" w:eastAsia="zh-CN"/>
            </w:rPr>
            <w:t>收款单</w:t>
          </w:r>
          <w:r>
            <w:tab/>
          </w:r>
          <w:r>
            <w:fldChar w:fldCharType="begin"/>
          </w:r>
          <w:r>
            <w:instrText xml:space="preserve"> PAGEREF _Toc10627 \h </w:instrText>
          </w:r>
          <w:r>
            <w:fldChar w:fldCharType="separate"/>
          </w:r>
          <w:r>
            <w:t>74</w:t>
          </w:r>
          <w:r>
            <w:fldChar w:fldCharType="end"/>
          </w:r>
          <w:r>
            <w:fldChar w:fldCharType="end"/>
          </w:r>
        </w:p>
        <w:p>
          <w:pPr>
            <w:pStyle w:val="15"/>
            <w:tabs>
              <w:tab w:val="right" w:leader="dot" w:pos="9638"/>
            </w:tabs>
          </w:pPr>
          <w:r>
            <w:fldChar w:fldCharType="begin"/>
          </w:r>
          <w:r>
            <w:instrText xml:space="preserve"> HYPERLINK \l _Toc13350 </w:instrText>
          </w:r>
          <w:r>
            <w:fldChar w:fldCharType="separate"/>
          </w:r>
          <w:r>
            <w:rPr>
              <w:rFonts w:hint="default"/>
              <w:lang w:val="en-US" w:eastAsia="zh-Hans"/>
            </w:rPr>
            <w:t xml:space="preserve">8.4.1. </w:t>
          </w:r>
          <w:r>
            <w:rPr>
              <w:rFonts w:hint="eastAsia"/>
              <w:lang w:val="en-US" w:eastAsia="zh-CN"/>
            </w:rPr>
            <w:t>收款单查询</w:t>
          </w:r>
          <w:r>
            <w:tab/>
          </w:r>
          <w:r>
            <w:fldChar w:fldCharType="begin"/>
          </w:r>
          <w:r>
            <w:instrText xml:space="preserve"> PAGEREF _Toc13350 \h </w:instrText>
          </w:r>
          <w:r>
            <w:fldChar w:fldCharType="separate"/>
          </w:r>
          <w:r>
            <w:t>74</w:t>
          </w:r>
          <w:r>
            <w:fldChar w:fldCharType="end"/>
          </w:r>
          <w:r>
            <w:fldChar w:fldCharType="end"/>
          </w:r>
        </w:p>
        <w:p>
          <w:pPr>
            <w:pStyle w:val="15"/>
            <w:tabs>
              <w:tab w:val="right" w:leader="dot" w:pos="9638"/>
            </w:tabs>
          </w:pPr>
          <w:r>
            <w:fldChar w:fldCharType="begin"/>
          </w:r>
          <w:r>
            <w:instrText xml:space="preserve"> HYPERLINK \l _Toc28374 </w:instrText>
          </w:r>
          <w:r>
            <w:fldChar w:fldCharType="separate"/>
          </w:r>
          <w:r>
            <w:rPr>
              <w:rFonts w:hint="default"/>
              <w:lang w:val="en-US" w:eastAsia="zh-Hans"/>
            </w:rPr>
            <w:t xml:space="preserve">8.4.2. </w:t>
          </w:r>
          <w:r>
            <w:rPr>
              <w:rFonts w:hint="eastAsia"/>
              <w:lang w:val="en-US" w:eastAsia="zh-CN"/>
            </w:rPr>
            <w:t>收款单新增</w:t>
          </w:r>
          <w:r>
            <w:tab/>
          </w:r>
          <w:r>
            <w:fldChar w:fldCharType="begin"/>
          </w:r>
          <w:r>
            <w:instrText xml:space="preserve"> PAGEREF _Toc28374 \h </w:instrText>
          </w:r>
          <w:r>
            <w:fldChar w:fldCharType="separate"/>
          </w:r>
          <w:r>
            <w:t>74</w:t>
          </w:r>
          <w:r>
            <w:fldChar w:fldCharType="end"/>
          </w:r>
          <w:r>
            <w:fldChar w:fldCharType="end"/>
          </w:r>
        </w:p>
        <w:p>
          <w:pPr>
            <w:pStyle w:val="20"/>
            <w:tabs>
              <w:tab w:val="right" w:leader="dot" w:pos="9638"/>
            </w:tabs>
          </w:pPr>
          <w:r>
            <w:fldChar w:fldCharType="begin"/>
          </w:r>
          <w:r>
            <w:instrText xml:space="preserve"> HYPERLINK \l _Toc24559 </w:instrText>
          </w:r>
          <w:r>
            <w:fldChar w:fldCharType="separate"/>
          </w:r>
          <w:r>
            <w:rPr>
              <w:rFonts w:hint="default"/>
              <w:lang w:val="en-US" w:eastAsia="zh-CN"/>
            </w:rPr>
            <w:t xml:space="preserve">9. </w:t>
          </w:r>
          <w:r>
            <w:rPr>
              <w:rFonts w:hint="eastAsia"/>
              <w:lang w:val="en-US" w:eastAsia="zh-CN"/>
            </w:rPr>
            <w:t>结算中心</w:t>
          </w:r>
          <w:r>
            <w:tab/>
          </w:r>
          <w:r>
            <w:fldChar w:fldCharType="begin"/>
          </w:r>
          <w:r>
            <w:instrText xml:space="preserve"> PAGEREF _Toc24559 \h </w:instrText>
          </w:r>
          <w:r>
            <w:fldChar w:fldCharType="separate"/>
          </w:r>
          <w:r>
            <w:t>74</w:t>
          </w:r>
          <w:r>
            <w:fldChar w:fldCharType="end"/>
          </w:r>
          <w:r>
            <w:fldChar w:fldCharType="end"/>
          </w:r>
        </w:p>
        <w:p>
          <w:pPr>
            <w:pStyle w:val="20"/>
            <w:tabs>
              <w:tab w:val="right" w:leader="dot" w:pos="9638"/>
            </w:tabs>
          </w:pPr>
          <w:r>
            <w:fldChar w:fldCharType="begin"/>
          </w:r>
          <w:r>
            <w:instrText xml:space="preserve"> HYPERLINK \l _Toc22104 </w:instrText>
          </w:r>
          <w:r>
            <w:fldChar w:fldCharType="separate"/>
          </w:r>
          <w:r>
            <w:rPr>
              <w:rFonts w:hint="default"/>
              <w:lang w:val="en-US" w:eastAsia="zh-CN"/>
            </w:rPr>
            <w:t xml:space="preserve">10. </w:t>
          </w:r>
          <w:r>
            <w:rPr>
              <w:rFonts w:hint="eastAsia"/>
              <w:lang w:val="en-US" w:eastAsia="zh-CN"/>
            </w:rPr>
            <w:t>会计中心</w:t>
          </w:r>
          <w:r>
            <w:tab/>
          </w:r>
          <w:r>
            <w:fldChar w:fldCharType="begin"/>
          </w:r>
          <w:r>
            <w:instrText xml:space="preserve"> PAGEREF _Toc22104 \h </w:instrText>
          </w:r>
          <w:r>
            <w:fldChar w:fldCharType="separate"/>
          </w:r>
          <w:r>
            <w:t>75</w:t>
          </w:r>
          <w:r>
            <w:fldChar w:fldCharType="end"/>
          </w:r>
          <w:r>
            <w:fldChar w:fldCharType="end"/>
          </w:r>
        </w:p>
        <w:p>
          <w:pPr>
            <w:pStyle w:val="20"/>
            <w:tabs>
              <w:tab w:val="right" w:leader="dot" w:pos="9638"/>
            </w:tabs>
          </w:pPr>
          <w:r>
            <w:fldChar w:fldCharType="begin"/>
          </w:r>
          <w:r>
            <w:instrText xml:space="preserve"> HYPERLINK \l _Toc20082 </w:instrText>
          </w:r>
          <w:r>
            <w:fldChar w:fldCharType="separate"/>
          </w:r>
          <w:r>
            <w:rPr>
              <w:rFonts w:hint="default"/>
              <w:lang w:val="en-US" w:eastAsia="zh-CN"/>
            </w:rPr>
            <w:t xml:space="preserve">11. </w:t>
          </w:r>
          <w:r>
            <w:rPr>
              <w:rFonts w:hint="eastAsia"/>
              <w:lang w:val="en-US" w:eastAsia="zh-CN"/>
            </w:rPr>
            <w:t>其他</w:t>
          </w:r>
          <w:r>
            <w:tab/>
          </w:r>
          <w:r>
            <w:fldChar w:fldCharType="begin"/>
          </w:r>
          <w:r>
            <w:instrText xml:space="preserve"> PAGEREF _Toc20082 \h </w:instrText>
          </w:r>
          <w:r>
            <w:fldChar w:fldCharType="separate"/>
          </w:r>
          <w:r>
            <w:t>75</w:t>
          </w:r>
          <w:r>
            <w:fldChar w:fldCharType="end"/>
          </w:r>
          <w:r>
            <w:fldChar w:fldCharType="end"/>
          </w:r>
        </w:p>
        <w:p>
          <w:r>
            <w:fldChar w:fldCharType="end"/>
          </w:r>
        </w:p>
        <w:p/>
      </w:sdtContent>
    </w:sdt>
    <w:p>
      <w:pPr>
        <w:rPr>
          <w:rFonts w:ascii="宋体" w:hAnsi="宋体"/>
          <w:sz w:val="28"/>
          <w:szCs w:val="28"/>
        </w:rPr>
      </w:pPr>
    </w:p>
    <w:p>
      <w:pPr>
        <w:pStyle w:val="71"/>
        <w:rPr>
          <w:rFonts w:hint="eastAsia" w:eastAsia="黑体"/>
          <w:lang w:val="en-US" w:eastAsia="zh-CN"/>
        </w:rPr>
      </w:pPr>
      <w:bookmarkStart w:id="6" w:name="_Toc23864"/>
      <w:bookmarkStart w:id="7" w:name="_Toc25806"/>
      <w:bookmarkStart w:id="8" w:name="_Toc4699"/>
      <w:bookmarkStart w:id="9" w:name="_Toc21665"/>
      <w:r>
        <w:rPr>
          <w:rFonts w:hint="eastAsia"/>
          <w:lang w:val="en-US" w:eastAsia="zh-CN"/>
        </w:rPr>
        <w:t>版本记录</w:t>
      </w:r>
      <w:bookmarkEnd w:id="6"/>
      <w:bookmarkEnd w:id="7"/>
      <w:bookmarkEnd w:id="8"/>
      <w:bookmarkEnd w:id="9"/>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672"/>
        <w:gridCol w:w="2534"/>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672"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25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ascii="宋体" w:hAnsi="宋体"/>
              </w:rPr>
              <w:t>2022-0</w:t>
            </w:r>
            <w:r>
              <w:rPr>
                <w:rFonts w:hint="eastAsia" w:ascii="宋体" w:hAnsi="宋体"/>
                <w:lang w:val="en-US" w:eastAsia="zh-CN"/>
              </w:rPr>
              <w:t>4</w:t>
            </w:r>
            <w:r>
              <w:rPr>
                <w:rFonts w:ascii="宋体" w:hAnsi="宋体"/>
              </w:rPr>
              <w:t>-</w:t>
            </w:r>
            <w:r>
              <w:rPr>
                <w:rFonts w:hint="eastAsia" w:ascii="宋体" w:hAnsi="宋体"/>
                <w:lang w:val="en-US" w:eastAsia="zh-CN"/>
              </w:rPr>
              <w:t>02</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2022-06-20</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预付、应付、付款各字段逻辑修改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2022-07-01</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应付管理优化需求新增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2022-07-15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2022-07-22</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eastAsia="宋体" w:cs="Times New Roman"/>
                <w:kern w:val="2"/>
                <w:sz w:val="21"/>
                <w:szCs w:val="24"/>
                <w:lang w:val="en-US" w:eastAsia="zh-CN" w:bidi="ar-SA"/>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开票申请优化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bookmarkEnd w:id="5"/>
    </w:tbl>
    <w:p>
      <w:r>
        <w:br w:type="page"/>
      </w:r>
    </w:p>
    <w:p>
      <w:pPr>
        <w:pStyle w:val="47"/>
      </w:pPr>
    </w:p>
    <w:p>
      <w:pPr>
        <w:pStyle w:val="2"/>
        <w:numPr>
          <w:ilvl w:val="0"/>
          <w:numId w:val="2"/>
        </w:numPr>
      </w:pPr>
      <w:bookmarkStart w:id="10" w:name="_Toc30485"/>
      <w:bookmarkStart w:id="11" w:name="_Toc26066"/>
      <w:bookmarkStart w:id="12" w:name="_Toc868"/>
      <w:r>
        <w:rPr>
          <w:rFonts w:hint="eastAsia"/>
          <w:lang w:val="en-US" w:eastAsia="zh-CN"/>
        </w:rPr>
        <w:t>项目背景</w:t>
      </w:r>
      <w:bookmarkEnd w:id="10"/>
      <w:bookmarkEnd w:id="11"/>
      <w:bookmarkEnd w:id="12"/>
    </w:p>
    <w:p>
      <w:pPr>
        <w:pStyle w:val="3"/>
        <w:numPr>
          <w:ilvl w:val="1"/>
          <w:numId w:val="2"/>
        </w:numPr>
      </w:pPr>
      <w:bookmarkStart w:id="13" w:name="_Toc14609"/>
      <w:bookmarkStart w:id="14" w:name="_Toc15178"/>
      <w:bookmarkStart w:id="15" w:name="_Toc3065"/>
      <w:r>
        <w:rPr>
          <w:rFonts w:hint="eastAsia"/>
          <w:lang w:val="en-US" w:eastAsia="zh-CN"/>
        </w:rPr>
        <w:t>公司概况</w:t>
      </w:r>
      <w:bookmarkEnd w:id="13"/>
      <w:bookmarkEnd w:id="14"/>
      <w:bookmarkEnd w:id="15"/>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pStyle w:val="3"/>
        <w:numPr>
          <w:ilvl w:val="1"/>
          <w:numId w:val="2"/>
        </w:numPr>
      </w:pPr>
      <w:bookmarkStart w:id="16" w:name="_Toc13274"/>
      <w:bookmarkStart w:id="17" w:name="_Toc9208"/>
      <w:bookmarkStart w:id="18" w:name="_Toc29202"/>
      <w:r>
        <w:rPr>
          <w:rFonts w:hint="eastAsia"/>
          <w:lang w:val="en-US" w:eastAsia="zh-CN"/>
        </w:rPr>
        <w:t>背景说明</w:t>
      </w:r>
      <w:bookmarkEnd w:id="16"/>
      <w:bookmarkEnd w:id="17"/>
      <w:bookmarkEnd w:id="18"/>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textAlignment w:val="auto"/>
      </w:pPr>
    </w:p>
    <w:p>
      <w:pPr>
        <w:pStyle w:val="3"/>
        <w:numPr>
          <w:ilvl w:val="1"/>
          <w:numId w:val="2"/>
        </w:numPr>
        <w:rPr>
          <w:rFonts w:hint="eastAsia"/>
          <w:lang w:val="en-US" w:eastAsia="zh-CN"/>
        </w:rPr>
      </w:pPr>
      <w:bookmarkStart w:id="19" w:name="_Toc16312"/>
      <w:bookmarkStart w:id="20" w:name="_Toc17642"/>
      <w:bookmarkStart w:id="21" w:name="_Toc25758"/>
      <w:r>
        <w:rPr>
          <w:rFonts w:hint="eastAsia"/>
          <w:lang w:val="en-US" w:eastAsia="zh-CN"/>
        </w:rPr>
        <w:t>需求可行性分析</w:t>
      </w:r>
      <w:bookmarkEnd w:id="19"/>
      <w:bookmarkEnd w:id="20"/>
      <w:bookmarkEnd w:id="21"/>
    </w:p>
    <w:p>
      <w:pPr>
        <w:numPr>
          <w:ilvl w:val="0"/>
          <w:numId w:val="0"/>
        </w:numPr>
        <w:ind w:leftChars="0"/>
        <w:rPr>
          <w:rFonts w:hint="default"/>
          <w:lang w:val="en-US" w:eastAsia="zh-CN"/>
        </w:rPr>
      </w:pPr>
    </w:p>
    <w:p>
      <w:pPr>
        <w:pStyle w:val="2"/>
        <w:numPr>
          <w:ilvl w:val="0"/>
          <w:numId w:val="2"/>
        </w:numPr>
        <w:rPr>
          <w:rFonts w:hint="eastAsia"/>
          <w:lang w:val="en-US" w:eastAsia="zh-CN"/>
        </w:rPr>
      </w:pPr>
      <w:bookmarkStart w:id="22" w:name="_Toc20678"/>
      <w:bookmarkStart w:id="23" w:name="_Toc28390"/>
      <w:bookmarkStart w:id="24" w:name="_Toc11297"/>
      <w:r>
        <w:rPr>
          <w:rFonts w:hint="eastAsia"/>
          <w:lang w:val="en-US" w:eastAsia="zh-CN"/>
        </w:rPr>
        <w:t>目的与范围</w:t>
      </w:r>
      <w:bookmarkEnd w:id="22"/>
      <w:bookmarkEnd w:id="23"/>
      <w:bookmarkEnd w:id="24"/>
    </w:p>
    <w:p>
      <w:pPr>
        <w:pStyle w:val="3"/>
        <w:keepNext/>
        <w:keepLines/>
        <w:pageBreakBefore w:val="0"/>
        <w:widowControl w:val="0"/>
        <w:numPr>
          <w:ilvl w:val="1"/>
          <w:numId w:val="2"/>
        </w:numPr>
        <w:kinsoku/>
        <w:wordWrap/>
        <w:overflowPunct/>
        <w:topLinePunct w:val="0"/>
        <w:autoSpaceDE/>
        <w:autoSpaceDN/>
        <w:bidi w:val="0"/>
        <w:adjustRightInd/>
        <w:snapToGrid/>
        <w:spacing w:line="416" w:lineRule="auto"/>
        <w:ind w:left="567" w:hanging="567"/>
        <w:textAlignment w:val="auto"/>
        <w:rPr>
          <w:rFonts w:hint="eastAsia"/>
          <w:lang w:val="en-US" w:eastAsia="zh-CN"/>
        </w:rPr>
      </w:pPr>
      <w:bookmarkStart w:id="25" w:name="_Toc26827"/>
      <w:bookmarkStart w:id="26" w:name="_Toc26478"/>
      <w:bookmarkStart w:id="27" w:name="_Toc13205"/>
      <w:r>
        <w:rPr>
          <w:rFonts w:hint="eastAsia"/>
          <w:lang w:val="en-US" w:eastAsia="zh-CN"/>
        </w:rPr>
        <w:t>目的</w:t>
      </w:r>
      <w:bookmarkEnd w:id="25"/>
      <w:bookmarkEnd w:id="26"/>
      <w:bookmarkEnd w:id="27"/>
    </w:p>
    <w:p>
      <w:pPr>
        <w:pStyle w:val="47"/>
        <w:spacing w:line="360" w:lineRule="auto"/>
      </w:pPr>
    </w:p>
    <w:p>
      <w:pPr>
        <w:pStyle w:val="3"/>
        <w:numPr>
          <w:ilvl w:val="1"/>
          <w:numId w:val="2"/>
        </w:numPr>
        <w:rPr>
          <w:rFonts w:hint="eastAsia"/>
          <w:lang w:val="en-US" w:eastAsia="zh-CN"/>
        </w:rPr>
      </w:pPr>
      <w:bookmarkStart w:id="28" w:name="_Toc22349"/>
      <w:bookmarkStart w:id="29" w:name="_Toc24340"/>
      <w:bookmarkStart w:id="30" w:name="_Toc8646"/>
      <w:r>
        <w:rPr>
          <w:rFonts w:hint="eastAsia"/>
          <w:lang w:val="en-US" w:eastAsia="zh-CN"/>
        </w:rPr>
        <w:t>名词与缩略语</w:t>
      </w:r>
      <w:bookmarkEnd w:id="28"/>
      <w:bookmarkEnd w:id="29"/>
      <w:bookmarkEnd w:id="30"/>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31" w:name="_Toc2241"/>
      <w:bookmarkStart w:id="32" w:name="_Toc24499"/>
      <w:bookmarkStart w:id="33" w:name="_Toc27557"/>
      <w:r>
        <w:rPr>
          <w:rFonts w:hint="eastAsia"/>
        </w:rPr>
        <w:t>参考文档</w:t>
      </w:r>
      <w:bookmarkEnd w:id="31"/>
      <w:bookmarkEnd w:id="32"/>
      <w:bookmarkEnd w:id="33"/>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rPr>
                <w:rFonts w:hint="default" w:eastAsia="宋体"/>
                <w:lang w:val="en-US" w:eastAsia="zh-CN"/>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34" w:name="_Toc26038"/>
      <w:bookmarkStart w:id="35" w:name="_Toc7932"/>
      <w:bookmarkStart w:id="36" w:name="_Toc18032"/>
      <w:r>
        <w:rPr>
          <w:rFonts w:hint="eastAsia"/>
          <w:lang w:val="en-US" w:eastAsia="zh-CN"/>
        </w:rPr>
        <w:t>服务范围</w:t>
      </w:r>
      <w:bookmarkEnd w:id="34"/>
      <w:bookmarkEnd w:id="35"/>
      <w:bookmarkEnd w:id="36"/>
    </w:p>
    <w:p>
      <w:pPr>
        <w:spacing w:line="360" w:lineRule="auto"/>
        <w:ind w:firstLine="420"/>
        <w:rPr>
          <w:rFonts w:ascii="宋体" w:hAnsi="宋体"/>
          <w:szCs w:val="21"/>
        </w:rPr>
      </w:pPr>
    </w:p>
    <w:p>
      <w:pPr>
        <w:pStyle w:val="2"/>
        <w:numPr>
          <w:ilvl w:val="0"/>
          <w:numId w:val="2"/>
        </w:numPr>
      </w:pPr>
      <w:bookmarkStart w:id="37" w:name="_Toc24413"/>
      <w:bookmarkStart w:id="38" w:name="_Toc4920"/>
      <w:bookmarkStart w:id="39" w:name="_Toc29029"/>
      <w:r>
        <w:rPr>
          <w:rFonts w:hint="eastAsia"/>
          <w:lang w:val="en-US" w:eastAsia="zh-CN"/>
        </w:rPr>
        <w:t>组织架构图</w:t>
      </w:r>
      <w:bookmarkEnd w:id="37"/>
      <w:bookmarkEnd w:id="38"/>
      <w:bookmarkEnd w:id="39"/>
    </w:p>
    <w:p>
      <w:pPr>
        <w:rPr>
          <w:rFonts w:hint="eastAsia"/>
          <w:lang w:val="en-US" w:eastAsia="zh-CN"/>
        </w:rPr>
      </w:pPr>
    </w:p>
    <w:p>
      <w:pPr>
        <w:pStyle w:val="2"/>
        <w:numPr>
          <w:ilvl w:val="0"/>
          <w:numId w:val="2"/>
        </w:numPr>
        <w:rPr>
          <w:rFonts w:hint="eastAsia"/>
          <w:lang w:val="en-US" w:eastAsia="zh-CN"/>
        </w:rPr>
      </w:pPr>
      <w:bookmarkStart w:id="40" w:name="_Toc2153"/>
      <w:bookmarkStart w:id="41" w:name="_Toc1623"/>
      <w:bookmarkStart w:id="42" w:name="_Toc5408"/>
      <w:r>
        <w:rPr>
          <w:rFonts w:hint="eastAsia"/>
          <w:lang w:val="en-US" w:eastAsia="zh-CN"/>
        </w:rPr>
        <w:t>业务设计</w:t>
      </w:r>
      <w:bookmarkEnd w:id="40"/>
      <w:bookmarkEnd w:id="41"/>
      <w:bookmarkEnd w:id="42"/>
    </w:p>
    <w:p>
      <w:pPr>
        <w:widowControl w:val="0"/>
        <w:numPr>
          <w:ilvl w:val="0"/>
          <w:numId w:val="0"/>
        </w:numPr>
        <w:jc w:val="both"/>
        <w:rPr>
          <w:rFonts w:hint="default" w:eastAsia="宋体"/>
          <w:lang w:val="en-US" w:eastAsia="zh-CN"/>
        </w:rPr>
      </w:pPr>
      <w:r>
        <w:rPr>
          <w:rFonts w:hint="eastAsia"/>
          <w:lang w:val="en-US" w:eastAsia="zh-CN"/>
        </w:rPr>
        <w:t>应收应付相关流程图如下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04890" cy="4499610"/>
            <wp:effectExtent l="0" t="0" r="10160" b="15240"/>
            <wp:docPr id="15" name="图片 15" descr="FI-DFYC-RM-业财流程图V0.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I-DFYC-RM-业财流程图V0.7_page-0003"/>
                    <pic:cNvPicPr>
                      <a:picLocks noChangeAspect="1"/>
                    </pic:cNvPicPr>
                  </pic:nvPicPr>
                  <pic:blipFill>
                    <a:blip r:embed="rId8"/>
                    <a:stretch>
                      <a:fillRect/>
                    </a:stretch>
                  </pic:blipFill>
                  <pic:spPr>
                    <a:xfrm>
                      <a:off x="0" y="0"/>
                      <a:ext cx="6104890" cy="4499610"/>
                    </a:xfrm>
                    <a:prstGeom prst="rect">
                      <a:avLst/>
                    </a:prstGeom>
                  </pic:spPr>
                </pic:pic>
              </a:graphicData>
            </a:graphic>
          </wp:inline>
        </w:drawing>
      </w:r>
    </w:p>
    <w:p>
      <w:pPr>
        <w:pStyle w:val="2"/>
        <w:numPr>
          <w:ilvl w:val="0"/>
          <w:numId w:val="2"/>
        </w:numPr>
        <w:rPr>
          <w:rFonts w:hint="eastAsia"/>
          <w:lang w:val="en-US" w:eastAsia="zh-CN"/>
        </w:rPr>
      </w:pPr>
      <w:bookmarkStart w:id="43" w:name="_Toc3860"/>
      <w:bookmarkStart w:id="44" w:name="_Toc28818"/>
      <w:bookmarkStart w:id="45" w:name="_Toc30789"/>
      <w:r>
        <w:rPr>
          <w:rFonts w:hint="eastAsia"/>
          <w:lang w:val="en-US" w:eastAsia="zh-CN"/>
        </w:rPr>
        <w:t>系统架构</w:t>
      </w:r>
      <w:bookmarkEnd w:id="43"/>
      <w:bookmarkEnd w:id="44"/>
      <w:bookmarkEnd w:id="45"/>
    </w:p>
    <w:p>
      <w:pPr>
        <w:widowControl w:val="0"/>
        <w:numPr>
          <w:ilvl w:val="0"/>
          <w:numId w:val="0"/>
        </w:numPr>
        <w:ind w:leftChars="0"/>
        <w:jc w:val="both"/>
        <w:rPr>
          <w:rFonts w:hint="default"/>
          <w:lang w:val="en-US" w:eastAsia="zh-CN"/>
        </w:rPr>
      </w:pPr>
    </w:p>
    <w:p>
      <w:pPr>
        <w:pStyle w:val="2"/>
        <w:numPr>
          <w:ilvl w:val="0"/>
          <w:numId w:val="2"/>
        </w:numPr>
        <w:rPr>
          <w:rFonts w:hint="default"/>
          <w:lang w:val="en-US" w:eastAsia="zh-CN"/>
        </w:rPr>
      </w:pPr>
      <w:bookmarkStart w:id="46" w:name="_Toc29837"/>
      <w:bookmarkStart w:id="47" w:name="_Toc15302"/>
      <w:bookmarkStart w:id="48" w:name="_Toc14103"/>
      <w:r>
        <w:rPr>
          <w:rFonts w:hint="eastAsia"/>
          <w:lang w:val="en-US" w:eastAsia="zh-CN"/>
        </w:rPr>
        <w:t>基础档案</w:t>
      </w:r>
      <w:bookmarkEnd w:id="46"/>
      <w:bookmarkEnd w:id="47"/>
      <w:bookmarkEnd w:id="48"/>
    </w:p>
    <w:p>
      <w:pPr>
        <w:pStyle w:val="3"/>
        <w:numPr>
          <w:ilvl w:val="1"/>
          <w:numId w:val="2"/>
        </w:numPr>
        <w:rPr>
          <w:rFonts w:hint="eastAsia"/>
          <w:lang w:val="en-US" w:eastAsia="zh-Hans"/>
        </w:rPr>
      </w:pPr>
      <w:bookmarkStart w:id="49" w:name="_Toc25250"/>
      <w:r>
        <w:rPr>
          <w:rFonts w:hint="eastAsia"/>
          <w:lang w:val="en-US" w:eastAsia="zh-CN"/>
        </w:rPr>
        <w:t>客户档案</w:t>
      </w:r>
      <w:bookmarkEnd w:id="49"/>
    </w:p>
    <w:p>
      <w:pPr>
        <w:pStyle w:val="3"/>
        <w:numPr>
          <w:ilvl w:val="1"/>
          <w:numId w:val="2"/>
        </w:numPr>
        <w:rPr>
          <w:rFonts w:hint="eastAsia"/>
          <w:lang w:val="en-US" w:eastAsia="zh-Hans"/>
        </w:rPr>
      </w:pPr>
      <w:bookmarkStart w:id="50" w:name="_Toc12642"/>
      <w:r>
        <w:rPr>
          <w:rFonts w:hint="eastAsia"/>
          <w:lang w:val="en-US" w:eastAsia="zh-CN"/>
        </w:rPr>
        <w:t>供应商档案</w:t>
      </w:r>
      <w:bookmarkEnd w:id="50"/>
    </w:p>
    <w:p>
      <w:pPr>
        <w:pStyle w:val="3"/>
        <w:numPr>
          <w:ilvl w:val="1"/>
          <w:numId w:val="2"/>
        </w:numPr>
        <w:rPr>
          <w:rFonts w:hint="eastAsia"/>
          <w:lang w:val="en-US" w:eastAsia="zh-Hans"/>
        </w:rPr>
      </w:pPr>
      <w:bookmarkStart w:id="51" w:name="_Toc29913"/>
      <w:r>
        <w:rPr>
          <w:rFonts w:hint="eastAsia"/>
          <w:lang w:val="en-US" w:eastAsia="zh-CN"/>
        </w:rPr>
        <w:t>采购合同</w:t>
      </w:r>
      <w:bookmarkEnd w:id="51"/>
    </w:p>
    <w:p>
      <w:pPr>
        <w:pStyle w:val="4"/>
        <w:numPr>
          <w:ilvl w:val="2"/>
          <w:numId w:val="2"/>
        </w:numPr>
        <w:rPr>
          <w:rFonts w:hint="default"/>
          <w:lang w:val="en-US" w:eastAsia="zh-CN"/>
        </w:rPr>
      </w:pPr>
      <w:bookmarkStart w:id="52" w:name="_Toc28219"/>
      <w:r>
        <w:rPr>
          <w:rFonts w:hint="eastAsia"/>
          <w:lang w:val="en-US" w:eastAsia="zh-CN"/>
        </w:rPr>
        <w:t>菜单与清单</w:t>
      </w:r>
      <w:bookmarkEnd w:id="52"/>
    </w:p>
    <w:p>
      <w:pPr>
        <w:rPr>
          <w:rFonts w:hint="default"/>
          <w:lang w:val="en-US" w:eastAsia="zh-CN"/>
        </w:rPr>
      </w:pPr>
      <w:r>
        <w:rPr>
          <w:rFonts w:hint="eastAsia"/>
          <w:lang w:val="en-US" w:eastAsia="zh-CN"/>
        </w:rPr>
        <w:t>用户进入一级菜单——业财，菜单展示如下图所示：</w:t>
      </w:r>
    </w:p>
    <w:p>
      <w:r>
        <w:drawing>
          <wp:inline distT="0" distB="0" distL="114300" distR="114300">
            <wp:extent cx="2466975" cy="2381250"/>
            <wp:effectExtent l="0" t="0" r="952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9"/>
                    <a:stretch>
                      <a:fillRect/>
                    </a:stretch>
                  </pic:blipFill>
                  <pic:spPr>
                    <a:xfrm>
                      <a:off x="0" y="0"/>
                      <a:ext cx="2466975" cy="2381250"/>
                    </a:xfrm>
                    <a:prstGeom prst="rect">
                      <a:avLst/>
                    </a:prstGeom>
                    <a:noFill/>
                    <a:ln>
                      <a:noFill/>
                    </a:ln>
                  </pic:spPr>
                </pic:pic>
              </a:graphicData>
            </a:graphic>
          </wp:inline>
        </w:drawing>
      </w:r>
    </w:p>
    <w:p>
      <w:pPr>
        <w:rPr>
          <w:rFonts w:hint="eastAsia"/>
          <w:lang w:val="en-US" w:eastAsia="zh-CN"/>
        </w:rPr>
      </w:pPr>
      <w:r>
        <w:rPr>
          <w:rFonts w:hint="eastAsia"/>
          <w:lang w:val="en-US" w:eastAsia="zh-CN"/>
        </w:rPr>
        <w:t>菜单清单如下：</w:t>
      </w:r>
    </w:p>
    <w:tbl>
      <w:tblPr>
        <w:tblStyle w:val="26"/>
        <w:tblW w:w="9083" w:type="dxa"/>
        <w:tblInd w:w="61" w:type="dxa"/>
        <w:tblLayout w:type="fixed"/>
        <w:tblCellMar>
          <w:top w:w="0" w:type="dxa"/>
          <w:left w:w="0" w:type="dxa"/>
          <w:bottom w:w="0" w:type="dxa"/>
          <w:right w:w="0" w:type="dxa"/>
        </w:tblCellMar>
      </w:tblPr>
      <w:tblGrid>
        <w:gridCol w:w="1049"/>
        <w:gridCol w:w="1785"/>
        <w:gridCol w:w="1782"/>
        <w:gridCol w:w="4467"/>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一级菜单</w:t>
            </w:r>
          </w:p>
        </w:tc>
        <w:tc>
          <w:tcPr>
            <w:tcW w:w="178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二级菜单</w:t>
            </w:r>
          </w:p>
        </w:tc>
        <w:tc>
          <w:tcPr>
            <w:tcW w:w="1782"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三级菜单</w:t>
            </w:r>
          </w:p>
        </w:tc>
        <w:tc>
          <w:tcPr>
            <w:tcW w:w="4467"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四级菜单</w:t>
            </w:r>
          </w:p>
        </w:tc>
      </w:tr>
      <w:tr>
        <w:tblPrEx>
          <w:tblCellMar>
            <w:top w:w="0" w:type="dxa"/>
            <w:left w:w="0" w:type="dxa"/>
            <w:bottom w:w="0" w:type="dxa"/>
            <w:right w:w="0" w:type="dxa"/>
          </w:tblCellMar>
        </w:tblPrEx>
        <w:trPr>
          <w:trHeight w:val="9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业财</w:t>
            </w: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合同管理</w:t>
            </w: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采购合同管理</w:t>
            </w: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eastAsia="宋体"/>
                <w:color w:val="000000"/>
                <w:sz w:val="18"/>
                <w:szCs w:val="18"/>
                <w:shd w:val="clear" w:color="auto" w:fill="FFFFFF"/>
                <w:lang w:val="en-US" w:eastAsia="zh-CN"/>
              </w:rPr>
            </w:pPr>
            <w:r>
              <w:rPr>
                <w:rFonts w:hint="eastAsia" w:ascii="Arial" w:hAnsi="Arial" w:cs="Arial"/>
                <w:color w:val="000000"/>
                <w:sz w:val="15"/>
                <w:szCs w:val="15"/>
                <w:lang w:val="en-US" w:eastAsia="zh-CN"/>
              </w:rPr>
              <w:t>物料库——合同线路</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价格库——合同价格</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r>
              <w:rPr>
                <w:rFonts w:hint="eastAsia" w:ascii="Arial" w:hAnsi="Arial" w:cs="Arial"/>
                <w:color w:val="000000"/>
                <w:sz w:val="15"/>
                <w:szCs w:val="15"/>
                <w:lang w:val="en-US" w:eastAsia="zh-CN"/>
              </w:rPr>
              <w:t>合同信息</w:t>
            </w: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商务合同管理</w:t>
            </w: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FF"/>
                <w:sz w:val="15"/>
                <w:szCs w:val="15"/>
                <w:lang w:val="en-US" w:eastAsia="zh-CN"/>
              </w:rPr>
            </w:pPr>
          </w:p>
        </w:tc>
      </w:tr>
      <w:tr>
        <w:tblPrEx>
          <w:tblCellMar>
            <w:top w:w="0" w:type="dxa"/>
            <w:left w:w="0" w:type="dxa"/>
            <w:bottom w:w="0" w:type="dxa"/>
            <w:right w:w="0" w:type="dxa"/>
          </w:tblCellMar>
        </w:tblPrEx>
        <w:trPr>
          <w:trHeight w:val="305" w:hRule="atLeast"/>
        </w:trPr>
        <w:tc>
          <w:tcPr>
            <w:tcW w:w="1049"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78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782"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p>
        </w:tc>
        <w:tc>
          <w:tcPr>
            <w:tcW w:w="4467"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FF"/>
                <w:sz w:val="15"/>
                <w:szCs w:val="15"/>
                <w:lang w:val="en-US" w:eastAsia="zh-CN"/>
              </w:rPr>
            </w:pPr>
          </w:p>
        </w:tc>
      </w:tr>
    </w:tbl>
    <w:p>
      <w:pPr>
        <w:rPr>
          <w:rFonts w:hint="eastAsia"/>
          <w:lang w:val="en-US" w:eastAsia="zh-Hans"/>
        </w:rPr>
      </w:pPr>
    </w:p>
    <w:p>
      <w:pPr>
        <w:pStyle w:val="4"/>
        <w:numPr>
          <w:ilvl w:val="2"/>
          <w:numId w:val="2"/>
        </w:numPr>
        <w:rPr>
          <w:rFonts w:hint="default"/>
          <w:lang w:val="en-US" w:eastAsia="zh-Hans"/>
        </w:rPr>
      </w:pPr>
      <w:bookmarkStart w:id="53" w:name="_Toc32237"/>
      <w:r>
        <w:rPr>
          <w:rFonts w:hint="eastAsia"/>
          <w:lang w:val="en-US" w:eastAsia="zh-CN"/>
        </w:rPr>
        <w:t>采购合同信息</w:t>
      </w:r>
      <w:bookmarkEnd w:id="53"/>
    </w:p>
    <w:p>
      <w:pPr>
        <w:rPr>
          <w:rFonts w:hint="default"/>
          <w:lang w:val="en-US" w:eastAsia="zh-Hans"/>
        </w:rPr>
      </w:pPr>
    </w:p>
    <w:p>
      <w:pPr>
        <w:rPr>
          <w:rFonts w:hint="eastAsia"/>
          <w:lang w:val="en-US" w:eastAsia="zh-Hans"/>
        </w:rPr>
      </w:pPr>
    </w:p>
    <w:p>
      <w:pPr>
        <w:pStyle w:val="4"/>
        <w:numPr>
          <w:ilvl w:val="2"/>
          <w:numId w:val="2"/>
        </w:numPr>
        <w:rPr>
          <w:rFonts w:hint="default"/>
          <w:lang w:val="en-US" w:eastAsia="zh-Hans"/>
        </w:rPr>
      </w:pPr>
      <w:bookmarkStart w:id="54" w:name="_Toc17856"/>
      <w:r>
        <w:rPr>
          <w:rFonts w:hint="eastAsia"/>
          <w:lang w:val="en-US" w:eastAsia="zh-CN"/>
        </w:rPr>
        <w:t>价格库</w:t>
      </w:r>
      <w:bookmarkEnd w:id="54"/>
    </w:p>
    <w:p>
      <w:pPr>
        <w:pStyle w:val="4"/>
        <w:numPr>
          <w:ilvl w:val="2"/>
          <w:numId w:val="2"/>
        </w:numPr>
        <w:rPr>
          <w:rFonts w:hint="default"/>
          <w:lang w:val="en-US" w:eastAsia="zh-Hans"/>
        </w:rPr>
      </w:pPr>
      <w:bookmarkStart w:id="55" w:name="_Toc2623"/>
      <w:r>
        <w:rPr>
          <w:rFonts w:hint="eastAsia"/>
          <w:lang w:val="en-US" w:eastAsia="zh-CN"/>
        </w:rPr>
        <w:t>规则库</w:t>
      </w:r>
      <w:bookmarkEnd w:id="55"/>
    </w:p>
    <w:p>
      <w:pPr>
        <w:rPr>
          <w:rFonts w:hint="default"/>
          <w:lang w:val="en-US" w:eastAsia="zh-Hans"/>
        </w:rPr>
      </w:pPr>
    </w:p>
    <w:p>
      <w:pPr>
        <w:pStyle w:val="3"/>
        <w:numPr>
          <w:ilvl w:val="1"/>
          <w:numId w:val="2"/>
        </w:numPr>
        <w:rPr>
          <w:rFonts w:hint="eastAsia"/>
          <w:lang w:val="en-US" w:eastAsia="zh-Hans"/>
        </w:rPr>
      </w:pPr>
      <w:bookmarkStart w:id="56" w:name="_Toc9935"/>
      <w:r>
        <w:rPr>
          <w:rFonts w:hint="eastAsia"/>
          <w:lang w:val="en-US" w:eastAsia="zh-CN"/>
        </w:rPr>
        <w:t>商务合同</w:t>
      </w:r>
      <w:bookmarkEnd w:id="56"/>
    </w:p>
    <w:p>
      <w:pPr>
        <w:rPr>
          <w:rFonts w:hint="eastAsia"/>
          <w:lang w:val="en-US" w:eastAsia="zh-Hans"/>
        </w:rPr>
      </w:pPr>
    </w:p>
    <w:p>
      <w:pPr>
        <w:rPr>
          <w:rFonts w:hint="eastAsia"/>
          <w:lang w:val="en-US" w:eastAsia="zh-Hans"/>
        </w:rPr>
      </w:pPr>
    </w:p>
    <w:p>
      <w:pPr>
        <w:pStyle w:val="2"/>
        <w:numPr>
          <w:ilvl w:val="0"/>
          <w:numId w:val="2"/>
        </w:numPr>
        <w:rPr>
          <w:rFonts w:hint="default"/>
          <w:lang w:val="en-US" w:eastAsia="zh-CN"/>
        </w:rPr>
      </w:pPr>
      <w:bookmarkStart w:id="57" w:name="_Toc6443"/>
      <w:r>
        <w:rPr>
          <w:rFonts w:hint="eastAsia"/>
          <w:lang w:val="en-US" w:eastAsia="zh-CN"/>
        </w:rPr>
        <w:t>应付管理</w:t>
      </w:r>
      <w:bookmarkEnd w:id="57"/>
    </w:p>
    <w:p>
      <w:pPr>
        <w:pStyle w:val="3"/>
        <w:numPr>
          <w:ilvl w:val="1"/>
          <w:numId w:val="2"/>
        </w:numPr>
        <w:rPr>
          <w:rFonts w:hint="default"/>
          <w:lang w:val="en-US" w:eastAsia="zh-CN"/>
        </w:rPr>
      </w:pPr>
      <w:bookmarkStart w:id="58" w:name="_Toc5984"/>
      <w:r>
        <w:rPr>
          <w:rFonts w:hint="eastAsia"/>
          <w:lang w:val="en-US" w:eastAsia="zh-CN"/>
        </w:rPr>
        <w:t>暂估应付单</w:t>
      </w:r>
      <w:bookmarkEnd w:id="58"/>
    </w:p>
    <w:p>
      <w:pPr>
        <w:pStyle w:val="4"/>
        <w:numPr>
          <w:ilvl w:val="2"/>
          <w:numId w:val="2"/>
        </w:numPr>
        <w:rPr>
          <w:rFonts w:hint="eastAsia"/>
          <w:highlight w:val="none"/>
          <w:lang w:val="en-US" w:eastAsia="zh-CN"/>
        </w:rPr>
      </w:pPr>
      <w:bookmarkStart w:id="59" w:name="_Toc21652"/>
      <w:r>
        <w:rPr>
          <w:rFonts w:hint="eastAsia"/>
          <w:highlight w:val="none"/>
          <w:lang w:val="en-US" w:eastAsia="zh-CN"/>
        </w:rPr>
        <w:t>暂估应付查询</w:t>
      </w:r>
      <w:bookmarkEnd w:id="59"/>
    </w:p>
    <w:p>
      <w:pPr>
        <w:rPr>
          <w:rFonts w:hint="eastAsia"/>
          <w:lang w:val="en-US" w:eastAsia="zh-CN"/>
        </w:rPr>
      </w:pPr>
    </w:p>
    <w:p>
      <w:pPr>
        <w:pStyle w:val="4"/>
        <w:numPr>
          <w:ilvl w:val="2"/>
          <w:numId w:val="2"/>
        </w:numPr>
        <w:rPr>
          <w:rFonts w:hint="eastAsia"/>
          <w:highlight w:val="none"/>
          <w:lang w:val="en-US" w:eastAsia="zh-CN"/>
        </w:rPr>
      </w:pPr>
      <w:bookmarkStart w:id="60" w:name="_Toc3699"/>
      <w:r>
        <w:rPr>
          <w:rFonts w:hint="eastAsia"/>
          <w:highlight w:val="none"/>
          <w:lang w:val="en-US" w:eastAsia="zh-CN"/>
        </w:rPr>
        <w:t>暂估应付新增</w:t>
      </w:r>
      <w:bookmarkEnd w:id="60"/>
    </w:p>
    <w:p>
      <w:pPr>
        <w:rPr>
          <w:rFonts w:hint="eastAsia"/>
          <w:lang w:val="en-US" w:eastAsia="zh-CN"/>
        </w:rPr>
      </w:pPr>
    </w:p>
    <w:p>
      <w:pPr>
        <w:rPr>
          <w:rFonts w:hint="eastAsia"/>
          <w:highlight w:val="none"/>
          <w:lang w:val="en-US" w:eastAsia="zh-CN"/>
        </w:rPr>
      </w:pPr>
    </w:p>
    <w:p>
      <w:pPr>
        <w:pStyle w:val="3"/>
        <w:numPr>
          <w:ilvl w:val="1"/>
          <w:numId w:val="2"/>
        </w:numPr>
        <w:rPr>
          <w:rFonts w:hint="default"/>
          <w:lang w:val="en-US" w:eastAsia="zh-CN"/>
        </w:rPr>
      </w:pPr>
      <w:bookmarkStart w:id="61" w:name="_Toc403"/>
      <w:r>
        <w:rPr>
          <w:rFonts w:hint="eastAsia"/>
          <w:lang w:val="en-US" w:eastAsia="zh-CN"/>
        </w:rPr>
        <w:t>应付对账单</w:t>
      </w:r>
      <w:bookmarkEnd w:id="61"/>
    </w:p>
    <w:p>
      <w:pPr>
        <w:rPr>
          <w:rFonts w:hint="eastAsia"/>
          <w:highlight w:val="none"/>
          <w:lang w:val="en-US" w:eastAsia="zh-CN"/>
        </w:rPr>
      </w:pPr>
    </w:p>
    <w:p>
      <w:pPr>
        <w:pStyle w:val="4"/>
        <w:numPr>
          <w:ilvl w:val="2"/>
          <w:numId w:val="2"/>
        </w:numPr>
        <w:rPr>
          <w:rFonts w:hint="eastAsia"/>
          <w:highlight w:val="none"/>
          <w:lang w:val="en-US" w:eastAsia="zh-CN"/>
        </w:rPr>
      </w:pPr>
      <w:bookmarkStart w:id="62" w:name="_Toc9834"/>
      <w:r>
        <w:rPr>
          <w:rFonts w:hint="eastAsia"/>
          <w:highlight w:val="none"/>
          <w:lang w:val="en-US" w:eastAsia="zh-CN"/>
        </w:rPr>
        <w:t>应付对账查询</w:t>
      </w:r>
      <w:bookmarkEnd w:id="62"/>
    </w:p>
    <w:p>
      <w:pPr>
        <w:rPr>
          <w:rFonts w:hint="eastAsia"/>
          <w:highlight w:val="none"/>
          <w:lang w:val="en-US" w:eastAsia="zh-CN"/>
        </w:rPr>
      </w:pPr>
    </w:p>
    <w:p>
      <w:pPr>
        <w:pStyle w:val="4"/>
        <w:numPr>
          <w:ilvl w:val="2"/>
          <w:numId w:val="2"/>
        </w:numPr>
        <w:rPr>
          <w:rFonts w:hint="eastAsia"/>
          <w:highlight w:val="none"/>
          <w:lang w:val="en-US" w:eastAsia="zh-CN"/>
        </w:rPr>
      </w:pPr>
      <w:bookmarkStart w:id="63" w:name="_Toc23534"/>
      <w:r>
        <w:rPr>
          <w:rFonts w:hint="eastAsia"/>
          <w:highlight w:val="none"/>
          <w:lang w:val="en-US" w:eastAsia="zh-CN"/>
        </w:rPr>
        <w:t>应付对账新增</w:t>
      </w:r>
      <w:bookmarkEnd w:id="63"/>
    </w:p>
    <w:p>
      <w:pPr>
        <w:rPr>
          <w:rFonts w:hint="eastAsia"/>
          <w:highlight w:val="none"/>
          <w:lang w:val="en-US" w:eastAsia="zh-CN"/>
        </w:rPr>
      </w:pPr>
    </w:p>
    <w:p>
      <w:pPr>
        <w:rPr>
          <w:rFonts w:hint="eastAsia"/>
          <w:lang w:val="en-US" w:eastAsia="zh-CN"/>
        </w:rPr>
      </w:pPr>
    </w:p>
    <w:p>
      <w:pPr>
        <w:rPr>
          <w:rFonts w:hint="eastAsia"/>
          <w:lang w:val="en-US" w:eastAsia="zh-Hans"/>
        </w:rPr>
      </w:pPr>
    </w:p>
    <w:p>
      <w:pPr>
        <w:rPr>
          <w:rFonts w:hint="eastAsia"/>
          <w:lang w:val="en-US" w:eastAsia="zh-Hans"/>
        </w:rPr>
      </w:pPr>
    </w:p>
    <w:p>
      <w:pPr>
        <w:pStyle w:val="3"/>
        <w:numPr>
          <w:ilvl w:val="1"/>
          <w:numId w:val="2"/>
        </w:numPr>
        <w:rPr>
          <w:rFonts w:hint="eastAsia"/>
          <w:lang w:val="en-US" w:eastAsia="zh-Hans"/>
        </w:rPr>
      </w:pPr>
      <w:bookmarkStart w:id="64" w:name="_Toc13112"/>
      <w:r>
        <w:rPr>
          <w:rFonts w:hint="eastAsia"/>
          <w:lang w:val="en-US" w:eastAsia="zh-CN"/>
        </w:rPr>
        <w:t>预付款单</w:t>
      </w:r>
      <w:bookmarkEnd w:id="64"/>
    </w:p>
    <w:p>
      <w:pPr>
        <w:pStyle w:val="4"/>
        <w:numPr>
          <w:ilvl w:val="2"/>
          <w:numId w:val="2"/>
        </w:numPr>
        <w:rPr>
          <w:rFonts w:hint="default"/>
          <w:lang w:val="en-US" w:eastAsia="zh-Hans"/>
        </w:rPr>
      </w:pPr>
      <w:bookmarkStart w:id="65" w:name="_Toc22508"/>
      <w:bookmarkStart w:id="66" w:name="_Toc11471"/>
      <w:bookmarkStart w:id="67" w:name="_Toc23045"/>
      <w:r>
        <w:rPr>
          <w:rFonts w:hint="eastAsia"/>
          <w:lang w:val="en-US" w:eastAsia="zh-CN"/>
        </w:rPr>
        <w:t>预付款单</w:t>
      </w:r>
      <w:bookmarkEnd w:id="65"/>
      <w:bookmarkEnd w:id="66"/>
      <w:r>
        <w:rPr>
          <w:rFonts w:hint="eastAsia"/>
          <w:lang w:val="en-US" w:eastAsia="zh-CN"/>
        </w:rPr>
        <w:t>查询</w:t>
      </w:r>
      <w:bookmarkEnd w:id="67"/>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应付管理</w:t>
      </w:r>
      <w:r>
        <w:rPr>
          <w:rFonts w:hint="eastAsia" w:ascii="宋体" w:hAnsi="宋体" w:cs="Arial"/>
          <w:color w:val="000000"/>
        </w:rPr>
        <w:t>——</w:t>
      </w:r>
      <w:r>
        <w:rPr>
          <w:rFonts w:hint="eastAsia" w:ascii="宋体" w:hAnsi="宋体" w:cs="Arial"/>
          <w:color w:val="000000"/>
          <w:lang w:val="en-US" w:eastAsia="zh-CN"/>
        </w:rPr>
        <w:t>预付款单</w:t>
      </w:r>
      <w:r>
        <w:rPr>
          <w:rFonts w:hint="eastAsia" w:ascii="宋体" w:hAnsi="宋体" w:cs="Arial"/>
          <w:color w:val="000000"/>
        </w:rPr>
        <w:t>，进入</w:t>
      </w:r>
      <w:r>
        <w:rPr>
          <w:rFonts w:hint="eastAsia" w:ascii="宋体" w:hAnsi="宋体" w:cs="Arial"/>
          <w:color w:val="000000"/>
          <w:lang w:val="en-US" w:eastAsia="zh-CN"/>
        </w:rPr>
        <w:t>预付款单查</w:t>
      </w:r>
      <w:r>
        <w:rPr>
          <w:rFonts w:hint="eastAsia" w:ascii="宋体" w:hAnsi="宋体" w:cs="Arial"/>
          <w:color w:val="000000"/>
        </w:rPr>
        <w:t>询页面，具体页面原型如下：</w:t>
      </w:r>
    </w:p>
    <w:p>
      <w:r>
        <w:drawing>
          <wp:inline distT="0" distB="0" distL="114300" distR="114300">
            <wp:extent cx="6112510" cy="2982595"/>
            <wp:effectExtent l="0" t="0" r="254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6112510" cy="298259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预付单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1，预付单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单击后，弹出供应商查询页面，具体页面查看后续文档描述。</w:t>
            </w:r>
          </w:p>
          <w:p>
            <w:pPr>
              <w:tabs>
                <w:tab w:val="right" w:pos="5398"/>
              </w:tabs>
              <w:rPr>
                <w:rFonts w:hint="default"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1、可选值：未提交、提交审批、复审通过、紧急审批通过、已核销、关闭。</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单击后，弹出合同名称查询页面，具体页面查看后续文档描述。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单击后，弹出申请组织查询页面，具体页面查看后续文档描述。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可选值：固资、非固资</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预付单</w:t>
            </w:r>
            <w:r>
              <w:rPr>
                <w:rFonts w:hint="eastAsia" w:ascii="Arial" w:hAnsi="Arial" w:cs="Arial"/>
                <w:color w:val="000000"/>
                <w:sz w:val="15"/>
                <w:szCs w:val="15"/>
              </w:rPr>
              <w:t>，进行</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预付单详情</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显示预付单对应的预付金额。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显示预付单对应的已核销金额。</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当对应的应付单审批通过后，要回写预付单的已核销金额（元）。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显示预付单对应的待核销金额。</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当对应的应付单审批通过后，要回写预付单的待核销金额（元）。</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待核销金额（元）=合计预付金额-已核销金额。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显示预付单对应的申请时间。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显示预付单对应的单据类型。如固资、非固资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显示预付单对应的状态。</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w:t>
            </w:r>
            <w:r>
              <w:rPr>
                <w:rFonts w:hint="eastAsia" w:ascii="Arial" w:hAnsi="Arial" w:cs="Arial"/>
                <w:kern w:val="2"/>
                <w:sz w:val="15"/>
                <w:szCs w:val="15"/>
                <w:lang w:val="en-US" w:eastAsia="zh-CN" w:bidi="ar-SA"/>
              </w:rPr>
              <w:t>未提交、提交审核、复审通过、紧急审批通过、已核销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显示对应的预付单是否已推NCC。</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显示预付单中录入的申请事由。</w:t>
            </w:r>
          </w:p>
        </w:tc>
      </w:tr>
    </w:tbl>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宋体" w:hAnsi="宋体" w:cs="Arial"/>
          <w:color w:val="000000"/>
          <w:lang w:val="en-US" w:eastAsia="zh-CN"/>
        </w:rPr>
        <w:t>查询条件的各字段的弹窗如下：</w:t>
      </w:r>
    </w:p>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Times New Roman" w:hAnsi="Times New Roman" w:cs="Times New Roman"/>
          <w:color w:val="000000"/>
          <w:lang w:val="en-US" w:eastAsia="zh-CN"/>
        </w:rPr>
        <w:t>1</w:t>
      </w:r>
      <w:r>
        <w:rPr>
          <w:rFonts w:hint="eastAsia" w:ascii="宋体" w:hAnsi="宋体" w:cs="Arial"/>
          <w:color w:val="000000"/>
          <w:lang w:val="en-US" w:eastAsia="zh-CN"/>
        </w:rPr>
        <w:t>，供应商和银行账号查询页面</w:t>
      </w:r>
    </w:p>
    <w:p>
      <w:pPr>
        <w:pStyle w:val="16"/>
        <w:widowControl/>
        <w:numPr>
          <w:ilvl w:val="0"/>
          <w:numId w:val="0"/>
        </w:numPr>
        <w:tabs>
          <w:tab w:val="left" w:pos="993"/>
        </w:tabs>
        <w:adjustRightInd w:val="0"/>
        <w:spacing w:before="120" w:line="360" w:lineRule="auto"/>
        <w:jc w:val="left"/>
        <w:rPr>
          <w:rFonts w:hint="eastAsia" w:ascii="宋体" w:hAnsi="宋体" w:cs="Arial"/>
          <w:color w:val="000000"/>
          <w:lang w:val="en-US" w:eastAsia="zh-CN"/>
        </w:rPr>
      </w:pPr>
      <w:r>
        <w:drawing>
          <wp:inline distT="0" distB="0" distL="114300" distR="114300">
            <wp:extent cx="6120130" cy="3566160"/>
            <wp:effectExtent l="0" t="0" r="1397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120130" cy="356616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开户行编码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开户行编码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银行账号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供应商代码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查询结果：双击选择后，将所选的供应商展示在预付单的查询条件中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显示供应商对应的供应商名称。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显示开户行对应的银行账号。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显示供应商对应的供应商代码。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显示供应商对应的开户行。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2</w:t>
      </w:r>
      <w:r>
        <w:rPr>
          <w:rFonts w:hint="eastAsia" w:ascii="宋体" w:hAnsi="宋体" w:cs="Arial"/>
          <w:color w:val="000000"/>
          <w:lang w:val="en-US" w:eastAsia="zh-CN"/>
        </w:rPr>
        <w:t>，合同名称查询页面</w:t>
      </w:r>
    </w:p>
    <w:p>
      <w:r>
        <w:drawing>
          <wp:inline distT="0" distB="0" distL="114300" distR="114300">
            <wp:extent cx="3156585" cy="2713355"/>
            <wp:effectExtent l="0" t="0" r="571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2"/>
                    <a:stretch>
                      <a:fillRect/>
                    </a:stretch>
                  </pic:blipFill>
                  <pic:spPr>
                    <a:xfrm>
                      <a:off x="0" y="0"/>
                      <a:ext cx="3156585" cy="271335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合同编码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查询结果：双击选择后，将所选的合同展示在预付单的查询条件中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显示合同对应的合同编码。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显示合同对应的合同名称。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3</w:t>
      </w:r>
      <w:r>
        <w:rPr>
          <w:rFonts w:hint="eastAsia" w:ascii="宋体" w:hAnsi="宋体" w:cs="Arial"/>
          <w:color w:val="000000"/>
          <w:lang w:val="en-US" w:eastAsia="zh-CN"/>
        </w:rPr>
        <w:t>，</w:t>
      </w:r>
      <w:bookmarkStart w:id="68" w:name="申请组织查询页面"/>
      <w:r>
        <w:rPr>
          <w:rFonts w:hint="eastAsia" w:ascii="宋体" w:hAnsi="宋体" w:cs="Arial"/>
          <w:color w:val="000000"/>
          <w:lang w:val="en-US" w:eastAsia="zh-CN"/>
        </w:rPr>
        <w:t>申请组织查询页面</w:t>
      </w:r>
      <w:bookmarkEnd w:id="68"/>
    </w:p>
    <w:p>
      <w:r>
        <w:drawing>
          <wp:inline distT="0" distB="0" distL="114300" distR="114300">
            <wp:extent cx="3779520" cy="2480310"/>
            <wp:effectExtent l="0" t="0" r="11430"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3779520" cy="24803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查询结果：双击选择后，将所选的申请组织展示在预付单的查询条件中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显示组织对应的组织名称。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显示组织对应的组织编码。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bookmarkStart w:id="69" w:name="申请部门查询页面"/>
      <w:r>
        <w:rPr>
          <w:rFonts w:hint="default" w:ascii="Times New Roman" w:hAnsi="Times New Roman" w:cs="Times New Roman"/>
          <w:color w:val="000000"/>
          <w:lang w:val="en-US" w:eastAsia="zh-CN"/>
        </w:rPr>
        <w:t>4</w:t>
      </w:r>
      <w:r>
        <w:rPr>
          <w:rFonts w:hint="eastAsia" w:ascii="宋体" w:hAnsi="宋体" w:cs="Arial"/>
          <w:color w:val="000000"/>
          <w:lang w:val="en-US" w:eastAsia="zh-CN"/>
        </w:rPr>
        <w:t>，申请部门查询页面</w:t>
      </w:r>
    </w:p>
    <w:bookmarkEnd w:id="69"/>
    <w:p>
      <w:r>
        <w:drawing>
          <wp:inline distT="0" distB="0" distL="114300" distR="114300">
            <wp:extent cx="4514850" cy="3054985"/>
            <wp:effectExtent l="0" t="0" r="0"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4"/>
                    <a:stretch>
                      <a:fillRect/>
                    </a:stretch>
                  </pic:blipFill>
                  <pic:spPr>
                    <a:xfrm>
                      <a:off x="0" y="0"/>
                      <a:ext cx="4514850" cy="305498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上级部门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部门级别</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查询结果：双击选择后，将所选的申请部门展示在预付单的查询条件中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所属组织名称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显示部门对应的所属组织名称。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显示部门对应的上级部门。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显示部门对应的部门级别。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4"/>
        <w:numPr>
          <w:ilvl w:val="2"/>
          <w:numId w:val="2"/>
        </w:numPr>
        <w:rPr>
          <w:rFonts w:hint="default"/>
          <w:lang w:val="en-US" w:eastAsia="zh-Hans"/>
        </w:rPr>
      </w:pPr>
      <w:bookmarkStart w:id="70" w:name="_Toc25359"/>
      <w:r>
        <w:rPr>
          <w:rFonts w:hint="eastAsia"/>
          <w:lang w:val="en-US" w:eastAsia="zh-CN"/>
        </w:rPr>
        <w:t>预付款单新增</w:t>
      </w:r>
      <w:bookmarkEnd w:id="70"/>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预付款单</w:t>
      </w:r>
      <w:r>
        <w:rPr>
          <w:rFonts w:hint="eastAsia" w:ascii="宋体" w:hAnsi="宋体" w:cs="Arial"/>
          <w:color w:val="000000"/>
        </w:rPr>
        <w:t>查询页面点击【新增】按钮，新页面打开，进入</w:t>
      </w:r>
      <w:r>
        <w:rPr>
          <w:rFonts w:hint="eastAsia" w:ascii="宋体" w:hAnsi="宋体" w:cs="Arial"/>
          <w:color w:val="000000"/>
          <w:lang w:val="en-US" w:eastAsia="zh-CN"/>
        </w:rPr>
        <w:t>预付款单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widowControl/>
        <w:tabs>
          <w:tab w:val="left" w:pos="993"/>
        </w:tabs>
        <w:adjustRightInd w:val="0"/>
        <w:spacing w:before="120" w:line="360" w:lineRule="auto"/>
        <w:ind w:left="0" w:leftChars="0" w:firstLine="0" w:firstLineChars="0"/>
        <w:jc w:val="left"/>
      </w:pPr>
      <w:r>
        <w:drawing>
          <wp:inline distT="0" distB="0" distL="114300" distR="114300">
            <wp:extent cx="6106160" cy="2966720"/>
            <wp:effectExtent l="0" t="0" r="889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6106160" cy="29667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生成规则如下：六位组织编码-YF+YYYYMMDD+4位流水号 例如：180002-YF20220420-0001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默认值：非固资</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可选值：非固资、固资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保存或提交后，系统自动获取当前时间。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预付款单的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1、初始化进入页面，合同名称只读，选择供应商后，允许选择。</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2、单击后，弹出合同查询页面，根据所选的供应商展示对应的合同列表，具体页面及业务规则查看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根据所选的合同自动带出对应的合同编号。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自动汇总预付明细信息列表中的预付金额。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预付明细信息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批量删除</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手动录入预付明细对应的预付金额，精确到小数点后2位。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手动录入预付明细对应的备注。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w:t>
            </w:r>
            <w:r>
              <w:rPr>
                <w:rFonts w:hint="eastAsia" w:ascii="Arial" w:hAnsi="Arial" w:cs="Arial"/>
                <w:sz w:val="15"/>
                <w:szCs w:val="15"/>
              </w:rPr>
              <w:t>（</w:t>
            </w:r>
            <w:r>
              <w:rPr>
                <w:rFonts w:hint="eastAsia" w:ascii="Arial" w:hAnsi="Arial" w:cs="Arial"/>
                <w:color w:val="0000FF"/>
                <w:sz w:val="15"/>
                <w:szCs w:val="15"/>
              </w:rPr>
              <w:t>本文档中所有</w:t>
            </w:r>
            <w:r>
              <w:rPr>
                <w:rFonts w:hint="eastAsia" w:ascii="Arial" w:hAnsi="Arial" w:cs="Arial"/>
                <w:color w:val="0000FF"/>
                <w:sz w:val="15"/>
                <w:szCs w:val="15"/>
                <w:lang w:val="en-US" w:eastAsia="zh-CN"/>
              </w:rPr>
              <w:t>附件信息字段的</w:t>
            </w:r>
            <w:r>
              <w:rPr>
                <w:rFonts w:hint="eastAsia" w:ascii="Arial" w:hAnsi="Arial" w:cs="Arial"/>
                <w:color w:val="0000FF"/>
                <w:sz w:val="15"/>
                <w:szCs w:val="15"/>
              </w:rPr>
              <w:t>逻辑都如此，故后续不再赘述。</w:t>
            </w:r>
            <w:r>
              <w:rPr>
                <w:rFonts w:hint="eastAsia" w:ascii="Arial" w:hAnsi="Arial" w:cs="Arial"/>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w:t>
            </w:r>
            <w:r>
              <w:rPr>
                <w:rFonts w:hint="eastAsia" w:ascii="Arial" w:hAnsi="Arial" w:cs="Arial"/>
                <w:color w:val="000000"/>
                <w:sz w:val="15"/>
                <w:szCs w:val="15"/>
                <w:lang w:val="en-US" w:eastAsia="zh-CN"/>
              </w:rPr>
              <w:t>的删除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上传成功后自动带出当前时间。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根据所选的文件自动带出对应的文件大小。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2、录入基础信息后即可保存。</w:t>
            </w:r>
          </w:p>
        </w:tc>
      </w:tr>
    </w:tbl>
    <w:p>
      <w:pPr>
        <w:pStyle w:val="16"/>
        <w:adjustRightInd w:val="0"/>
        <w:spacing w:before="120" w:line="360" w:lineRule="auto"/>
        <w:ind w:left="0" w:leftChars="0" w:firstLine="420"/>
        <w:rPr>
          <w:rFonts w:hint="default" w:ascii="宋体" w:hAnsi="宋体" w:eastAsia="宋体" w:cs="Arial"/>
          <w:color w:val="000000"/>
          <w:lang w:val="en-US" w:eastAsia="zh-CN"/>
        </w:rPr>
      </w:pPr>
      <w:r>
        <w:rPr>
          <w:rFonts w:hint="eastAsia" w:ascii="宋体" w:hAnsi="宋体" w:cs="Arial"/>
          <w:color w:val="000000"/>
          <w:lang w:val="en-US" w:eastAsia="zh-CN"/>
        </w:rPr>
        <w:t>收支项目查询页面如下：</w:t>
      </w:r>
    </w:p>
    <w:p>
      <w:pPr>
        <w:pStyle w:val="16"/>
        <w:adjustRightInd w:val="0"/>
        <w:spacing w:before="120" w:line="360" w:lineRule="auto"/>
        <w:ind w:left="0" w:leftChars="0" w:firstLine="0" w:firstLineChars="0"/>
      </w:pPr>
      <w:r>
        <w:drawing>
          <wp:inline distT="0" distB="0" distL="114300" distR="114300">
            <wp:extent cx="4832350" cy="2740025"/>
            <wp:effectExtent l="0" t="0" r="635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832350" cy="2740025"/>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cs="Arial"/>
          <w:color w:val="000000"/>
        </w:rPr>
      </w:pPr>
      <w:r>
        <w:drawing>
          <wp:inline distT="0" distB="0" distL="114300" distR="114300">
            <wp:extent cx="6117590" cy="2961005"/>
            <wp:effectExtent l="0" t="0" r="1651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6117590" cy="2961005"/>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预付明细信息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3、查询结果只展示为固定资产的选择。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3"/>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widowControl w:val="0"/>
              <w:numPr>
                <w:ilvl w:val="0"/>
                <w:numId w:val="0"/>
              </w:numPr>
              <w:tabs>
                <w:tab w:val="right" w:pos="5398"/>
              </w:tabs>
              <w:jc w:val="both"/>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根手动录入资产名称对应的资产卡片编号。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手动录入对应的预付金额。</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固资收支项目查询页面如下：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4268470" cy="2375535"/>
            <wp:effectExtent l="0" t="0" r="1778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4268470" cy="23755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采购单号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bookmarkStart w:id="71" w:name="_Toc11184"/>
            <w:r>
              <w:rPr>
                <w:rFonts w:hint="eastAsia" w:ascii="Arial" w:hAnsi="Arial" w:cs="Arial"/>
                <w:b/>
                <w:color w:val="000000"/>
                <w:kern w:val="2"/>
                <w:sz w:val="15"/>
                <w:szCs w:val="15"/>
                <w:lang w:val="en-US" w:eastAsia="zh-CN" w:bidi="ar-SA"/>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4"/>
        <w:numPr>
          <w:ilvl w:val="2"/>
          <w:numId w:val="2"/>
        </w:numPr>
        <w:rPr>
          <w:rFonts w:hint="default"/>
          <w:lang w:val="en-US" w:eastAsia="zh-Hans"/>
        </w:rPr>
      </w:pPr>
      <w:bookmarkStart w:id="72" w:name="_Toc1358"/>
      <w:bookmarkStart w:id="73" w:name="_预付款单审核"/>
      <w:r>
        <w:rPr>
          <w:rFonts w:hint="eastAsia"/>
          <w:lang w:val="en-US" w:eastAsia="zh-CN"/>
        </w:rPr>
        <w:t>预付款单审批</w:t>
      </w:r>
      <w:bookmarkEnd w:id="72"/>
    </w:p>
    <w:bookmarkEnd w:id="71"/>
    <w:bookmarkEnd w:id="73"/>
    <w:p>
      <w:pPr>
        <w:pStyle w:val="16"/>
        <w:adjustRightInd w:val="0"/>
        <w:spacing w:before="120" w:line="360" w:lineRule="auto"/>
        <w:ind w:left="0" w:leftChars="0" w:firstLine="42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预付单新增（包括固资和非固资）</w:t>
      </w:r>
      <w:r>
        <w:rPr>
          <w:rFonts w:hint="eastAsia" w:ascii="宋体" w:hAnsi="宋体" w:cs="Arial"/>
          <w:color w:val="000000"/>
        </w:rPr>
        <w:t>，</w:t>
      </w:r>
      <w:r>
        <w:rPr>
          <w:rFonts w:hint="eastAsia" w:ascii="宋体" w:hAnsi="宋体" w:cs="Arial"/>
          <w:color w:val="000000"/>
          <w:lang w:val="en-US" w:eastAsia="zh-CN"/>
        </w:rPr>
        <w:t>页面</w:t>
      </w:r>
      <w:r>
        <w:rPr>
          <w:rFonts w:hint="eastAsia" w:ascii="宋体" w:hAnsi="宋体" w:cs="Arial"/>
          <w:color w:val="000000"/>
        </w:rPr>
        <w:t>字段</w:t>
      </w:r>
      <w:r>
        <w:rPr>
          <w:rFonts w:hint="eastAsia" w:ascii="宋体" w:hAnsi="宋体" w:cs="Arial"/>
          <w:color w:val="000000"/>
          <w:lang w:eastAsia="zh-CN"/>
        </w:rPr>
        <w:t>，</w:t>
      </w:r>
      <w:r>
        <w:rPr>
          <w:rFonts w:hint="eastAsia" w:ascii="宋体" w:hAnsi="宋体" w:cs="Arial"/>
          <w:color w:val="000000"/>
          <w:lang w:val="en-US" w:eastAsia="zh-CN"/>
        </w:rPr>
        <w:t>并且</w:t>
      </w:r>
      <w:r>
        <w:rPr>
          <w:rFonts w:hint="eastAsia" w:ascii="宋体" w:hAnsi="宋体" w:cs="Arial"/>
          <w:color w:val="000000"/>
        </w:rPr>
        <w:t>只读显示，具体各字段业务逻辑说明可参看</w:t>
      </w:r>
      <w:r>
        <w:rPr>
          <w:rFonts w:hint="eastAsia" w:ascii="宋体" w:hAnsi="宋体" w:eastAsia="宋体" w:cs="宋体"/>
          <w:color w:val="0000FF"/>
          <w:kern w:val="2"/>
          <w:sz w:val="21"/>
          <w:szCs w:val="21"/>
          <w:u w:val="single"/>
          <w:lang w:val="en-US" w:eastAsia="zh-CN" w:bidi="ar-SA"/>
        </w:rPr>
        <w:fldChar w:fldCharType="begin"/>
      </w:r>
      <w:r>
        <w:rPr>
          <w:rFonts w:hint="eastAsia" w:ascii="宋体" w:hAnsi="宋体" w:eastAsia="宋体" w:cs="宋体"/>
          <w:color w:val="0000FF"/>
          <w:kern w:val="2"/>
          <w:sz w:val="21"/>
          <w:szCs w:val="21"/>
          <w:u w:val="single"/>
          <w:lang w:val="en-US" w:eastAsia="zh-CN" w:bidi="ar-SA"/>
        </w:rPr>
        <w:instrText xml:space="preserve"> HYPERLINK \l "_预付单新增" </w:instrText>
      </w:r>
      <w:r>
        <w:rPr>
          <w:rFonts w:hint="eastAsia" w:ascii="宋体" w:hAnsi="宋体" w:eastAsia="宋体" w:cs="宋体"/>
          <w:color w:val="0000FF"/>
          <w:kern w:val="2"/>
          <w:sz w:val="21"/>
          <w:szCs w:val="21"/>
          <w:u w:val="single"/>
          <w:lang w:val="en-US" w:eastAsia="zh-CN" w:bidi="ar-SA"/>
        </w:rPr>
        <w:fldChar w:fldCharType="separate"/>
      </w:r>
      <w:r>
        <w:rPr>
          <w:rFonts w:hint="eastAsia" w:ascii="宋体" w:hAnsi="宋体" w:eastAsia="宋体" w:cs="宋体"/>
          <w:color w:val="0000FF"/>
          <w:kern w:val="2"/>
          <w:sz w:val="21"/>
          <w:szCs w:val="21"/>
          <w:u w:val="single"/>
          <w:lang w:val="en-US" w:eastAsia="zh-CN" w:bidi="ar-SA"/>
        </w:rPr>
        <w:t>6.1.1.2预付单新增章节</w:t>
      </w:r>
      <w:r>
        <w:rPr>
          <w:rFonts w:hint="eastAsia" w:ascii="宋体" w:hAnsi="宋体" w:eastAsia="宋体" w:cs="宋体"/>
          <w:color w:val="0000FF"/>
          <w:kern w:val="2"/>
          <w:sz w:val="21"/>
          <w:szCs w:val="21"/>
          <w:u w:val="single"/>
          <w:lang w:val="en-US" w:eastAsia="zh-CN" w:bidi="ar-SA"/>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ascii="宋体" w:hAnsi="宋体" w:cs="Arial"/>
          <w:color w:val="000000"/>
          <w:lang w:val="en-US" w:eastAsia="zh-CN"/>
        </w:rPr>
      </w:pPr>
      <w:r>
        <w:drawing>
          <wp:inline distT="0" distB="0" distL="114300" distR="114300">
            <wp:extent cx="6117590" cy="2736215"/>
            <wp:effectExtent l="0" t="0" r="1651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9"/>
                    <a:stretch>
                      <a:fillRect/>
                    </a:stretch>
                  </pic:blipFill>
                  <pic:spPr>
                    <a:xfrm>
                      <a:off x="0" y="0"/>
                      <a:ext cx="6117590" cy="2736215"/>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付款信息：进入页面根据申请组织默认带出一条付款信息，允许修改。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允许批量勾选删除。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所有审核页面按钮业务规则，后续涉及到相关的审批按钮将不再赘述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审核历史</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显示该预付单的审核历史及审批意见。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1、除武汉区域公司的会计审批人员外，其他公司的审批人员点击后，流程结束，并将信息推送到NCC。</w:t>
            </w:r>
          </w:p>
          <w:p>
            <w:pPr>
              <w:numPr>
                <w:ilvl w:val="0"/>
                <w:numId w:val="0"/>
              </w:num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2、武汉区域公司的会计审批人员点击后，流程流转到财务部长审批。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5050" cy="2939415"/>
            <wp:effectExtent l="0" t="0" r="0" b="133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6115050" cy="2939415"/>
                    </a:xfrm>
                    <a:prstGeom prst="rect">
                      <a:avLst/>
                    </a:prstGeom>
                    <a:noFill/>
                    <a:ln>
                      <a:noFill/>
                    </a:ln>
                  </pic:spPr>
                </pic:pic>
              </a:graphicData>
            </a:graphic>
          </wp:inline>
        </w:drawing>
      </w:r>
    </w:p>
    <w:p>
      <w:pPr>
        <w:bidi w:val="0"/>
      </w:pPr>
    </w:p>
    <w:p>
      <w:pPr>
        <w:pStyle w:val="3"/>
        <w:numPr>
          <w:ilvl w:val="1"/>
          <w:numId w:val="2"/>
        </w:numPr>
        <w:rPr>
          <w:rFonts w:hint="default"/>
          <w:lang w:val="en-US" w:eastAsia="zh-CN"/>
        </w:rPr>
      </w:pPr>
      <w:bookmarkStart w:id="74" w:name="_Toc1391"/>
      <w:r>
        <w:rPr>
          <w:rFonts w:hint="eastAsia"/>
          <w:lang w:val="en-US" w:eastAsia="zh-CN"/>
        </w:rPr>
        <w:t>应付单</w:t>
      </w:r>
      <w:bookmarkEnd w:id="74"/>
    </w:p>
    <w:p>
      <w:pPr>
        <w:pStyle w:val="4"/>
        <w:numPr>
          <w:ilvl w:val="2"/>
          <w:numId w:val="2"/>
        </w:numPr>
        <w:rPr>
          <w:rFonts w:hint="default"/>
          <w:lang w:val="en-US" w:eastAsia="zh-Hans"/>
        </w:rPr>
      </w:pPr>
      <w:bookmarkStart w:id="75" w:name="_Toc9121"/>
      <w:bookmarkStart w:id="76" w:name="_Toc32149"/>
      <w:bookmarkStart w:id="77" w:name="_Toc13214"/>
      <w:r>
        <w:rPr>
          <w:rFonts w:hint="eastAsia" w:ascii="宋体" w:hAnsi="宋体" w:cs="Arial"/>
          <w:color w:val="000000"/>
          <w:lang w:val="en-US" w:eastAsia="zh-CN"/>
        </w:rPr>
        <w:t>应付</w:t>
      </w:r>
      <w:r>
        <w:rPr>
          <w:rFonts w:hint="eastAsia"/>
          <w:lang w:val="en-US" w:eastAsia="zh-CN"/>
        </w:rPr>
        <w:t>单</w:t>
      </w:r>
      <w:bookmarkEnd w:id="75"/>
      <w:bookmarkEnd w:id="76"/>
      <w:r>
        <w:rPr>
          <w:rFonts w:hint="eastAsia"/>
          <w:lang w:val="en-US" w:eastAsia="zh-CN"/>
        </w:rPr>
        <w:t>查询</w:t>
      </w:r>
      <w:bookmarkEnd w:id="77"/>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应付单菜单</w:t>
      </w:r>
      <w:r>
        <w:rPr>
          <w:rFonts w:hint="eastAsia" w:ascii="宋体" w:hAnsi="宋体" w:cs="Arial"/>
          <w:color w:val="000000"/>
        </w:rPr>
        <w:t>，进入</w:t>
      </w:r>
      <w:r>
        <w:rPr>
          <w:rFonts w:hint="eastAsia" w:ascii="宋体" w:hAnsi="宋体" w:cs="Arial"/>
          <w:color w:val="000000"/>
          <w:lang w:val="en-US" w:eastAsia="zh-CN"/>
        </w:rPr>
        <w:t>应付单查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1807210"/>
            <wp:effectExtent l="0" t="0" r="63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6114415" cy="18072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w:t>
      </w:r>
      <w:r>
        <w:rPr>
          <w:rFonts w:hint="eastAsia"/>
          <w:lang w:val="en-US" w:eastAsia="zh-CN"/>
        </w:rPr>
        <w:t>查询结果集排序方式，按申请时间倒序排序。</w:t>
      </w:r>
    </w:p>
    <w:p>
      <w:pPr>
        <w:spacing w:line="360" w:lineRule="auto"/>
        <w:ind w:firstLine="420" w:firstLineChars="200"/>
        <w:rPr>
          <w:rFonts w:hint="default" w:eastAsia="宋体"/>
          <w:lang w:val="en-US" w:eastAsia="zh-CN"/>
        </w:rPr>
      </w:pPr>
      <w:r>
        <w:rPr>
          <w:rFonts w:hint="eastAsia"/>
          <w:lang w:val="en-US" w:eastAsia="zh-CN"/>
        </w:rPr>
        <w:t>4，菜单权限：所有“员工”角色的用户都有该菜单的权限。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5，数据权限：普通员工只能查看和编辑自己的数据；部门级财务可查看自己及部门下所有的数据；组织级财务可查看组织下所有的数据；集团级财务可查看集团下所有的数据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6，</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fldChar w:fldCharType="begin">
                <w:ffData>
                  <w:name w:val="CheckBox1"/>
                  <w:enabled/>
                  <w:calcOnExit w:val="0"/>
                  <w:checkBox>
                    <w:sizeAuto/>
                    <w:default w:val="0"/>
                    <w:checked w:val="0"/>
                  </w:checkBox>
                </w:ffData>
              </w:fldChar>
            </w:r>
            <w:bookmarkStart w:id="78" w:name="CheckBox1"/>
            <w:r>
              <w:rPr>
                <w:rFonts w:hint="eastAsia" w:ascii="Arial" w:hAnsi="Arial" w:cs="Arial"/>
                <w:b/>
                <w:color w:val="000000"/>
                <w:sz w:val="15"/>
                <w:szCs w:val="15"/>
                <w:highlight w:val="yellow"/>
                <w:lang w:val="en-US" w:eastAsia="zh-CN"/>
              </w:rPr>
              <w:instrText xml:space="preserve">FORMCHECKBOX</w:instrText>
            </w:r>
            <w:r>
              <w:rPr>
                <w:rFonts w:hint="eastAsia" w:ascii="Arial" w:hAnsi="Arial" w:cs="Arial"/>
                <w:b/>
                <w:color w:val="000000"/>
                <w:sz w:val="15"/>
                <w:szCs w:val="15"/>
                <w:highlight w:val="yellow"/>
                <w:lang w:val="en-US" w:eastAsia="zh-CN"/>
              </w:rPr>
              <w:fldChar w:fldCharType="separate"/>
            </w:r>
            <w:r>
              <w:rPr>
                <w:rFonts w:hint="eastAsia" w:ascii="Arial" w:hAnsi="Arial" w:cs="Arial"/>
                <w:b/>
                <w:color w:val="000000"/>
                <w:sz w:val="15"/>
                <w:szCs w:val="15"/>
                <w:highlight w:val="yellow"/>
                <w:lang w:val="en-US" w:eastAsia="zh-CN"/>
              </w:rPr>
              <w:fldChar w:fldCharType="end"/>
            </w:r>
            <w:bookmarkEnd w:id="78"/>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允许多选。</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账单金额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已付金额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代付总金额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发票金额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ind w:left="0" w:leftChars="0" w:firstLine="0" w:firstLineChars="0"/>
              <w:rPr>
                <w:rFonts w:hint="eastAsia" w:ascii="Arial" w:hAnsi="Arial" w:cs="Arial"/>
                <w:color w:val="000000"/>
                <w:sz w:val="15"/>
                <w:szCs w:val="15"/>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合并付款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1、需满足以下条件时，按钮才会点亮，否则置灰。</w:t>
            </w:r>
          </w:p>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合并条件：</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供应商相同+合同号相同+单据类型相同。</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“待付总金额”不为0且审批通过的应对单。</w:t>
            </w:r>
          </w:p>
          <w:p>
            <w:pPr>
              <w:keepNext w:val="0"/>
              <w:keepLines w:val="0"/>
              <w:widowControl/>
              <w:numPr>
                <w:ilvl w:val="0"/>
                <w:numId w:val="0"/>
              </w:numPr>
              <w:suppressLineNumbers w:val="0"/>
              <w:spacing w:line="21" w:lineRule="atLeast"/>
              <w:ind w:leftChars="0"/>
              <w:jc w:val="left"/>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2、点击后，弹出付款申请页面。</w:t>
            </w:r>
          </w:p>
          <w:p>
            <w:pPr>
              <w:keepNext w:val="0"/>
              <w:keepLines w:val="0"/>
              <w:widowControl/>
              <w:suppressLineNumbers w:val="0"/>
              <w:spacing w:line="21" w:lineRule="atLeast"/>
              <w:jc w:val="left"/>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3、进入付款申请页面后，付款明细信息列表需展示合并的应付单明细；应付单信息列表则展示合并的应付单。</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应付单</w:t>
            </w:r>
            <w:r>
              <w:rPr>
                <w:rFonts w:hint="eastAsia" w:ascii="Arial" w:hAnsi="Arial" w:cs="Arial"/>
                <w:color w:val="000000"/>
                <w:sz w:val="15"/>
                <w:szCs w:val="15"/>
              </w:rPr>
              <w:t>，进行</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w:t>
            </w:r>
          </w:p>
          <w:p>
            <w:pPr>
              <w:tabs>
                <w:tab w:val="right" w:pos="5398"/>
              </w:tabs>
              <w:rPr>
                <w:rFonts w:hint="eastAsia" w:ascii="Arial" w:hAnsi="Arial" w:cs="Arial"/>
                <w:color w:val="000000"/>
                <w:sz w:val="15"/>
                <w:szCs w:val="15"/>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lang w:eastAsia="zh-CN"/>
              </w:rPr>
            </w:pPr>
            <w:r>
              <w:rPr>
                <w:rFonts w:hint="eastAsia" w:ascii="Arial" w:hAnsi="Arial" w:cs="Arial"/>
                <w:color w:val="000000"/>
                <w:sz w:val="15"/>
                <w:szCs w:val="15"/>
                <w:lang w:val="en-US" w:eastAsia="zh-CN"/>
              </w:rPr>
              <w:t>1、</w:t>
            </w:r>
            <w:r>
              <w:rPr>
                <w:rFonts w:hint="eastAsia" w:ascii="Arial" w:hAnsi="Arial" w:cs="Arial"/>
                <w:color w:val="000000"/>
                <w:sz w:val="15"/>
                <w:szCs w:val="15"/>
              </w:rPr>
              <w:t>校验</w:t>
            </w:r>
            <w:r>
              <w:rPr>
                <w:rFonts w:hint="eastAsia" w:ascii="Arial" w:hAnsi="Arial" w:cs="Arial"/>
                <w:color w:val="000000"/>
                <w:sz w:val="15"/>
                <w:szCs w:val="15"/>
                <w:lang w:val="en-US" w:eastAsia="zh-CN"/>
              </w:rPr>
              <w:t>应付单</w:t>
            </w:r>
            <w:r>
              <w:rPr>
                <w:rFonts w:hint="eastAsia" w:ascii="Arial" w:hAnsi="Arial" w:cs="Arial"/>
                <w:color w:val="000000"/>
                <w:sz w:val="15"/>
                <w:szCs w:val="15"/>
              </w:rPr>
              <w:t>状态，</w:t>
            </w:r>
            <w:r>
              <w:rPr>
                <w:rFonts w:hint="eastAsia" w:ascii="Arial" w:hAnsi="Arial" w:cs="Arial"/>
                <w:color w:val="000000"/>
                <w:sz w:val="15"/>
                <w:szCs w:val="15"/>
                <w:lang w:val="en-US" w:eastAsia="zh-CN"/>
              </w:rPr>
              <w:t>审核</w:t>
            </w:r>
            <w:r>
              <w:rPr>
                <w:rFonts w:hint="eastAsia" w:ascii="Arial" w:hAnsi="Arial" w:cs="Arial"/>
                <w:color w:val="000000"/>
                <w:sz w:val="15"/>
                <w:szCs w:val="15"/>
              </w:rPr>
              <w:t>状态必需为“</w:t>
            </w:r>
            <w:r>
              <w:rPr>
                <w:rFonts w:hint="eastAsia" w:ascii="Arial" w:hAnsi="Arial" w:cs="Arial"/>
                <w:color w:val="000000"/>
                <w:sz w:val="15"/>
                <w:szCs w:val="15"/>
                <w:lang w:val="en-US" w:eastAsia="zh-CN"/>
              </w:rPr>
              <w:t>审核通过</w:t>
            </w:r>
            <w:r>
              <w:rPr>
                <w:rFonts w:hint="eastAsia" w:ascii="Arial" w:hAnsi="Arial" w:cs="Arial"/>
                <w:color w:val="000000"/>
                <w:sz w:val="15"/>
                <w:szCs w:val="15"/>
              </w:rPr>
              <w:t>”</w:t>
            </w:r>
            <w:r>
              <w:rPr>
                <w:rFonts w:hint="eastAsia" w:ascii="Arial" w:hAnsi="Arial" w:cs="Arial"/>
                <w:color w:val="000000"/>
                <w:sz w:val="15"/>
                <w:szCs w:val="15"/>
                <w:lang w:eastAsia="zh-CN"/>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2、校验待付总金额是否大于0，</w:t>
            </w:r>
            <w:r>
              <w:rPr>
                <w:rFonts w:hint="eastAsia" w:ascii="Arial" w:hAnsi="Arial" w:cs="Arial"/>
                <w:color w:val="000000"/>
                <w:sz w:val="15"/>
                <w:szCs w:val="15"/>
              </w:rPr>
              <w:t>如是，校验通过，</w:t>
            </w:r>
            <w:r>
              <w:rPr>
                <w:rFonts w:hint="eastAsia" w:ascii="Arial" w:hAnsi="Arial" w:cs="Arial"/>
                <w:color w:val="000000"/>
                <w:sz w:val="15"/>
                <w:szCs w:val="15"/>
                <w:lang w:val="en-US" w:eastAsia="zh-CN"/>
              </w:rPr>
              <w:t>则显示“付款”按钮，</w:t>
            </w:r>
            <w:r>
              <w:rPr>
                <w:rFonts w:hint="eastAsia" w:ascii="Arial" w:hAnsi="Arial" w:cs="Arial"/>
                <w:color w:val="000000"/>
                <w:sz w:val="15"/>
                <w:szCs w:val="15"/>
              </w:rPr>
              <w:t>如否，</w:t>
            </w:r>
            <w:r>
              <w:rPr>
                <w:rFonts w:hint="eastAsia" w:ascii="Arial" w:hAnsi="Arial" w:cs="Arial"/>
                <w:color w:val="000000"/>
                <w:sz w:val="15"/>
                <w:szCs w:val="15"/>
                <w:lang w:val="en-US" w:eastAsia="zh-CN"/>
              </w:rPr>
              <w:t>则“付款”按钮置灰。</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校验通过，则新页面打开进入付款申请页面。</w:t>
            </w:r>
          </w:p>
          <w:p>
            <w:pPr>
              <w:numPr>
                <w:ilvl w:val="0"/>
                <w:numId w:val="0"/>
              </w:numPr>
              <w:tabs>
                <w:tab w:val="right" w:pos="5398"/>
              </w:tabs>
              <w:ind w:left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3、付款申请页面点击暂存后，则生成一条付款单，状态为“未提交”，具体付款申请页面查看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p>
            <w:pPr>
              <w:numPr>
                <w:ilvl w:val="0"/>
                <w:numId w:val="0"/>
              </w:numPr>
              <w:tabs>
                <w:tab w:val="right" w:pos="5398"/>
              </w:tabs>
              <w:ind w:left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4、付款申请页面点击提交后，则生成一条付款单，状态为“提交审批”，具体付款申请页面查看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应付单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显示应付单对应的账单金额（元）。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显示应付单对应的已付金额（元）。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显示应付单对应的待付总金额（元）。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显示应付单对应的发票金额（元）。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显示应付单对应的单据类型。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审核状态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显示应付单对应的审核状态。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default"/>
          <w:b/>
          <w:bCs/>
          <w:lang w:val="en-US" w:eastAsia="zh-Hans"/>
        </w:rPr>
      </w:pPr>
      <w:bookmarkStart w:id="79" w:name="_Toc13258"/>
      <w:bookmarkStart w:id="80" w:name="_Toc10441"/>
      <w:r>
        <w:rPr>
          <w:rFonts w:hint="eastAsia" w:ascii="宋体" w:hAnsi="宋体" w:cs="Arial"/>
          <w:color w:val="000000"/>
          <w:lang w:val="en-US" w:eastAsia="zh-CN"/>
        </w:rPr>
        <w:t>应付</w:t>
      </w:r>
      <w:r>
        <w:rPr>
          <w:rFonts w:hint="eastAsia"/>
          <w:lang w:val="en-US" w:eastAsia="zh-CN"/>
        </w:rPr>
        <w:t>单新增</w:t>
      </w:r>
      <w:bookmarkEnd w:id="79"/>
    </w:p>
    <w:bookmarkEnd w:id="80"/>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应付单</w:t>
      </w:r>
      <w:r>
        <w:rPr>
          <w:rFonts w:hint="eastAsia" w:ascii="宋体" w:hAnsi="宋体" w:cs="Arial"/>
          <w:color w:val="000000"/>
        </w:rPr>
        <w:t>查询页面点击【新增】按钮，新页面打开，进入</w:t>
      </w:r>
      <w:r>
        <w:rPr>
          <w:rFonts w:hint="eastAsia" w:ascii="宋体" w:hAnsi="宋体" w:cs="Arial"/>
          <w:color w:val="000000"/>
          <w:lang w:val="en-US" w:eastAsia="zh-CN"/>
        </w:rPr>
        <w:t>应付单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adjustRightInd w:val="0"/>
        <w:spacing w:before="120" w:line="240" w:lineRule="auto"/>
        <w:ind w:left="0" w:leftChars="0" w:firstLine="0" w:firstLineChars="0"/>
      </w:pPr>
      <w:r>
        <w:drawing>
          <wp:inline distT="0" distB="0" distL="114300" distR="114300">
            <wp:extent cx="6119495" cy="2479040"/>
            <wp:effectExtent l="0" t="0" r="14605" b="165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2"/>
                    <a:stretch>
                      <a:fillRect/>
                    </a:stretch>
                  </pic:blipFill>
                  <pic:spPr>
                    <a:xfrm>
                      <a:off x="0" y="0"/>
                      <a:ext cx="6119495" cy="2479040"/>
                    </a:xfrm>
                    <a:prstGeom prst="rect">
                      <a:avLst/>
                    </a:prstGeom>
                    <a:noFill/>
                    <a:ln>
                      <a:noFill/>
                    </a:ln>
                  </pic:spPr>
                </pic:pic>
              </a:graphicData>
            </a:graphic>
          </wp:inline>
        </w:drawing>
      </w:r>
    </w:p>
    <w:p>
      <w:pPr>
        <w:pStyle w:val="16"/>
        <w:adjustRightInd w:val="0"/>
        <w:spacing w:before="120" w:line="240" w:lineRule="auto"/>
        <w:ind w:left="0" w:leftChars="0" w:firstLine="0" w:firstLineChars="0"/>
      </w:pPr>
      <w:r>
        <w:drawing>
          <wp:inline distT="0" distB="0" distL="114300" distR="114300">
            <wp:extent cx="6117590" cy="1023620"/>
            <wp:effectExtent l="0" t="0" r="16510" b="50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3"/>
                    <a:stretch>
                      <a:fillRect/>
                    </a:stretch>
                  </pic:blipFill>
                  <pic:spPr>
                    <a:xfrm>
                      <a:off x="0" y="0"/>
                      <a:ext cx="6117590" cy="10236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numPr>
                <w:ilvl w:val="0"/>
                <w:numId w:val="0"/>
              </w:num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AP</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系统自动带出当前登录人为申请人，只读。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lang w:val="en-US" w:eastAsia="zh-CN"/>
              </w:rPr>
              <w:t>初始化进入页面默认：人工创建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可选值：非固定资产、固定资产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应付单的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1、自动带出账单金额。</w:t>
            </w:r>
          </w:p>
          <w:p>
            <w:pPr>
              <w:numPr>
                <w:ilvl w:val="0"/>
                <w:numId w:val="0"/>
              </w:numPr>
              <w:tabs>
                <w:tab w:val="right" w:pos="5398"/>
              </w:tabs>
              <w:ind w:left="0" w:leftChars="0" w:firstLine="0" w:firstLineChars="0"/>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2、账单金额必须等于发票金额。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单击后，弹出合同查询页面，具体页面及业务规则查看</w:t>
            </w:r>
            <w:r>
              <w:rPr>
                <w:rFonts w:hint="eastAsia" w:ascii="Arial" w:hAnsi="Arial" w:cs="Arial"/>
                <w:color w:val="FF0000"/>
                <w:sz w:val="15"/>
                <w:szCs w:val="15"/>
                <w:u w:val="single"/>
                <w:lang w:val="en-US" w:eastAsia="zh-CN"/>
              </w:rPr>
              <w:fldChar w:fldCharType="begin"/>
            </w:r>
            <w:r>
              <w:rPr>
                <w:rFonts w:hint="eastAsia" w:ascii="Arial" w:hAnsi="Arial" w:cs="Arial"/>
                <w:color w:val="FF0000"/>
                <w:sz w:val="15"/>
                <w:szCs w:val="15"/>
                <w:u w:val="single"/>
                <w:lang w:val="en-US" w:eastAsia="zh-CN"/>
              </w:rPr>
              <w:instrText xml:space="preserve"> HYPERLINK \l "_预付单查询" </w:instrText>
            </w:r>
            <w:r>
              <w:rPr>
                <w:rFonts w:hint="eastAsia" w:ascii="Arial" w:hAnsi="Arial" w:cs="Arial"/>
                <w:color w:val="FF0000"/>
                <w:sz w:val="15"/>
                <w:szCs w:val="15"/>
                <w:u w:val="single"/>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系统自动带出应付明细信息中的含税金额（元）之和。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根据所选的合同名称自动带出对应的合同总金额。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应付类型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highlight w:val="yellow"/>
                <w:lang w:val="en-US" w:eastAsia="zh-CN" w:bidi="ar-SA"/>
              </w:rPr>
            </w:pPr>
            <w:r>
              <w:rPr>
                <w:rFonts w:hint="eastAsia" w:ascii="Arial" w:hAnsi="Arial" w:cs="Arial"/>
                <w:color w:val="000000"/>
                <w:kern w:val="2"/>
                <w:sz w:val="15"/>
                <w:szCs w:val="15"/>
                <w:highlight w:val="yellow"/>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1、默认值：普通应付。</w:t>
            </w:r>
          </w:p>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2、可选值：普通应付、调整应付。</w:t>
            </w:r>
          </w:p>
          <w:p>
            <w:pPr>
              <w:keepNext w:val="0"/>
              <w:keepLines w:val="0"/>
              <w:widowControl/>
              <w:suppressLineNumbers w:val="0"/>
              <w:spacing w:line="21" w:lineRule="atLeast"/>
              <w:jc w:val="left"/>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3、当应付类型选择“调整应付”时，弹出应付单查询弹框，只查未付金额不为0的应付单。</w:t>
            </w:r>
          </w:p>
          <w:p>
            <w:pPr>
              <w:keepNext w:val="0"/>
              <w:keepLines w:val="0"/>
              <w:widowControl/>
              <w:suppressLineNumbers w:val="0"/>
              <w:spacing w:line="21" w:lineRule="atLeast"/>
              <w:jc w:val="left"/>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4、选择后，将应付单的基础信息和明细信息自动带出，必填的金额字段不用带出，允许录入或显示负数。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收款信息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kern w:val="2"/>
                <w:sz w:val="15"/>
                <w:szCs w:val="15"/>
                <w:lang w:val="en-US" w:eastAsia="zh-CN" w:bidi="ar-SA"/>
              </w:rPr>
              <w:t>自动汇总应付明细列表中的本次付款金额。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应付明细信息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FF0000"/>
                <w:sz w:val="15"/>
                <w:szCs w:val="15"/>
              </w:rPr>
            </w:pPr>
            <w:r>
              <w:rPr>
                <w:rFonts w:hint="eastAsia" w:ascii="Arial" w:hAnsi="Arial" w:cs="Arial"/>
                <w:kern w:val="2"/>
                <w:sz w:val="15"/>
                <w:szCs w:val="15"/>
                <w:lang w:val="en-US" w:eastAsia="zh-CN" w:bidi="ar-SA"/>
              </w:rPr>
              <w:t>2、校验通过，删除对应的应付明细信息。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可手动勾选对应的应付明细信息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手动选择应付明细对应的税率（%）。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显示应付明细对应的不含税金额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含税金额=不含税金额+税额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显示应付明细对应的不含税金额。</w:t>
            </w:r>
          </w:p>
          <w:p>
            <w:pPr>
              <w:tabs>
                <w:tab w:val="right" w:pos="5398"/>
              </w:tabs>
              <w:rPr>
                <w:rFonts w:hint="default" w:ascii="Arial" w:hAnsi="Arial" w:cs="Arial"/>
                <w:b/>
                <w:color w:val="000000"/>
                <w:kern w:val="2"/>
                <w:sz w:val="15"/>
                <w:szCs w:val="15"/>
                <w:highlight w:val="yellow"/>
                <w:lang w:val="en-US" w:eastAsia="zh-CN" w:bidi="ar-SA"/>
              </w:rPr>
            </w:pPr>
            <w:r>
              <w:rPr>
                <w:rFonts w:hint="eastAsia" w:ascii="Arial" w:hAnsi="Arial" w:cs="Arial"/>
                <w:kern w:val="2"/>
                <w:sz w:val="15"/>
                <w:szCs w:val="15"/>
                <w:highlight w:val="yellow"/>
                <w:lang w:val="en-US" w:eastAsia="zh-CN" w:bidi="ar-SA"/>
              </w:rPr>
              <w:t>不含税金额=含税金额*（1+税率（%））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1、显示应付明细对应的税额，允许修改。</w:t>
            </w:r>
          </w:p>
          <w:p>
            <w:pPr>
              <w:tabs>
                <w:tab w:val="right" w:pos="5398"/>
              </w:tabs>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2、修改后，需反算含税金额。</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预付单核销：应付单对应的“合同+申请人”，存在预付款信息时展示此项，否则隐藏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是否核销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w:t>
            </w:r>
            <w:r>
              <w:rPr>
                <w:rFonts w:hint="eastAsia" w:ascii="Arial" w:hAnsi="Arial" w:cs="Arial"/>
                <w:kern w:val="2"/>
                <w:sz w:val="15"/>
                <w:szCs w:val="15"/>
                <w:lang w:val="en-US" w:eastAsia="zh-CN" w:bidi="ar-SA"/>
              </w:rPr>
              <w:t>自动显示为“是”。</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w:t>
            </w:r>
            <w:r>
              <w:rPr>
                <w:rFonts w:hint="eastAsia" w:ascii="Arial" w:hAnsi="Arial" w:cs="Arial"/>
                <w:kern w:val="2"/>
                <w:sz w:val="15"/>
                <w:szCs w:val="15"/>
                <w:lang w:val="en-US" w:eastAsia="zh-CN" w:bidi="ar-SA"/>
              </w:rPr>
              <w:t>否改为是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预付款单据编号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显示预付单对应的预付款单据编号。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1、显示预付单对应的已核销金额。</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2、审核通过后，需回写已核销金额，可在详情页面查看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1、账单金额大于未核销总金额，按照预付日期将本次核销金额自动带到未付核销金额中（最早的先核销）</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2、账单金额小于未核销总金额，按照预付日期将账单金额分到本次核销金额中（最早的先核销）</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显示预付单对应的申请部门。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显示预付单录入的申请事由。</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ind w:left="0" w:leftChars="0" w:firstLine="0" w:firstLineChars="0"/>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点击按钮，保存当前页面录入的信息，不校验必录项。</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附件信息：列表中的字段及业务逻辑与预付单新增一致，具体业务逻辑可参考预付单新增章节。</w:t>
            </w:r>
          </w:p>
        </w:tc>
      </w:tr>
    </w:tbl>
    <w:p>
      <w:pPr>
        <w:pStyle w:val="16"/>
        <w:adjustRightInd w:val="0"/>
        <w:spacing w:before="120" w:line="360" w:lineRule="auto"/>
        <w:ind w:left="0" w:leftChars="0" w:firstLine="420"/>
        <w:rPr>
          <w:rFonts w:hint="eastAsia" w:ascii="宋体" w:hAnsi="宋体" w:cs="Arial"/>
          <w:color w:val="000000"/>
          <w:lang w:val="en-US" w:eastAsia="zh-CN"/>
        </w:rPr>
      </w:pPr>
      <w:r>
        <w:rPr>
          <w:rFonts w:hint="eastAsia" w:ascii="宋体" w:hAnsi="宋体" w:cs="Arial"/>
          <w:color w:val="000000"/>
          <w:lang w:val="en-US" w:eastAsia="zh-CN"/>
        </w:rPr>
        <w:t>收支项目弹框如下：</w:t>
      </w:r>
    </w:p>
    <w:p>
      <w:pPr>
        <w:pStyle w:val="16"/>
        <w:adjustRightInd w:val="0"/>
        <w:spacing w:before="120" w:line="360" w:lineRule="auto"/>
        <w:ind w:left="0" w:leftChars="0" w:firstLine="0" w:firstLineChars="0"/>
      </w:pPr>
      <w:r>
        <w:drawing>
          <wp:inline distT="0" distB="0" distL="114300" distR="114300">
            <wp:extent cx="5049520" cy="2872740"/>
            <wp:effectExtent l="0" t="0" r="17780" b="381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4"/>
                    <a:stretch>
                      <a:fillRect/>
                    </a:stretch>
                  </pic:blipFill>
                  <pic:spPr>
                    <a:xfrm>
                      <a:off x="0" y="0"/>
                      <a:ext cx="5049520" cy="287274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技术归口部门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显示收支项目对应的技术归口部门。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pPr>
      <w:r>
        <w:drawing>
          <wp:inline distT="0" distB="0" distL="114300" distR="114300">
            <wp:extent cx="6117590" cy="2490470"/>
            <wp:effectExtent l="0" t="0" r="16510" b="508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5"/>
                    <a:stretch>
                      <a:fillRect/>
                    </a:stretch>
                  </pic:blipFill>
                  <pic:spPr>
                    <a:xfrm>
                      <a:off x="0" y="0"/>
                      <a:ext cx="6117590" cy="2490470"/>
                    </a:xfrm>
                    <a:prstGeom prst="rect">
                      <a:avLst/>
                    </a:prstGeom>
                    <a:noFill/>
                    <a:ln>
                      <a:noFill/>
                    </a:ln>
                  </pic:spPr>
                </pic:pic>
              </a:graphicData>
            </a:graphic>
          </wp:inline>
        </w:drawing>
      </w:r>
    </w:p>
    <w:p>
      <w:pPr>
        <w:pStyle w:val="16"/>
        <w:adjustRightInd w:val="0"/>
        <w:spacing w:before="120" w:line="360" w:lineRule="auto"/>
        <w:ind w:left="0" w:leftChars="0" w:firstLine="0" w:firstLineChars="0"/>
      </w:pPr>
      <w:r>
        <w:drawing>
          <wp:inline distT="0" distB="0" distL="114300" distR="114300">
            <wp:extent cx="6111240" cy="957580"/>
            <wp:effectExtent l="0" t="0" r="3810"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6"/>
                    <a:stretch>
                      <a:fillRect/>
                    </a:stretch>
                  </pic:blipFill>
                  <pic:spPr>
                    <a:xfrm>
                      <a:off x="0" y="0"/>
                      <a:ext cx="6111240" cy="95758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数字域</w:t>
            </w:r>
          </w:p>
        </w:tc>
        <w:tc>
          <w:tcPr>
            <w:tcW w:w="993"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手动录入对应的本次付款金额。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批量新增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点击后，弹出应付单明细批量新增页面，具体页面及业务规则查看后续文档描述。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根据选择的资产自动带出对应的收支项目，允许修改。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根据选择的资产自动带出对应的报账部门，允许修改。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显示资产对应的资产名称，允许修改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根据选择的资产带出对应的卡片编号。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根据选择的资产自动带出对应的数量，不允许修改。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不含税单价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根据选择的资产自动带出对应的不含税单价，不允许修改。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根据含税金额和不含税金额反算带出，允许修改。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根据资产对应的不含税金额和税额反算带出，不允许修改。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自动带出资产卡片对应的不含税金额，不允许修改。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自动带出资产卡片对应的税额，不允许修改。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根据收款信息列表中录入的本次付款金额按比例带入</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应付单明细批量新增页面如下：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5018405" cy="3402330"/>
            <wp:effectExtent l="0" t="0" r="10795"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7"/>
                    <a:stretch>
                      <a:fillRect/>
                    </a:stretch>
                  </pic:blipFill>
                  <pic:spPr>
                    <a:xfrm>
                      <a:off x="0" y="0"/>
                      <a:ext cx="5018405" cy="340233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卡片编号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使用人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创建时间开始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创建开始时间。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创建时间结束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创建结束时间。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添加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1、点击后，校验是否勾选对应的资产，若已勾选，则校验通过。若没有勾选，则提示“请勾选一条数据”</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2、校验通过，将勾选的资产带入应付明细列表中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r>
              <w:rPr>
                <w:rFonts w:hint="eastAsia" w:ascii="Arial" w:hAnsi="Arial" w:cs="Arial"/>
                <w:color w:val="000000"/>
                <w:sz w:val="15"/>
                <w:szCs w:val="15"/>
                <w:lang w:val="en-US" w:eastAsia="zh-CN"/>
              </w:rPr>
              <w:t xml:space="preserve"> </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NC卡片编号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规格型号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资产创建时间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显示资产对应的含税金额。</w:t>
            </w:r>
          </w:p>
        </w:tc>
      </w:tr>
    </w:tbl>
    <w:p>
      <w:pPr>
        <w:pStyle w:val="4"/>
        <w:numPr>
          <w:ilvl w:val="2"/>
          <w:numId w:val="2"/>
        </w:numPr>
        <w:rPr>
          <w:rFonts w:hint="default"/>
          <w:b/>
          <w:bCs/>
          <w:lang w:val="en-US" w:eastAsia="zh-Hans"/>
        </w:rPr>
      </w:pPr>
      <w:bookmarkStart w:id="81" w:name="_Toc4048"/>
      <w:bookmarkStart w:id="82" w:name="_应付单审核"/>
      <w:bookmarkStart w:id="83" w:name="_Toc20135"/>
      <w:r>
        <w:rPr>
          <w:rFonts w:hint="eastAsia" w:ascii="宋体" w:hAnsi="宋体" w:cs="Arial"/>
          <w:color w:val="000000"/>
          <w:lang w:val="en-US" w:eastAsia="zh-CN"/>
        </w:rPr>
        <w:t>应付</w:t>
      </w:r>
      <w:r>
        <w:rPr>
          <w:rFonts w:hint="eastAsia"/>
          <w:lang w:val="en-US" w:eastAsia="zh-CN"/>
        </w:rPr>
        <w:t>单审批</w:t>
      </w:r>
      <w:bookmarkEnd w:id="81"/>
    </w:p>
    <w:bookmarkEnd w:id="82"/>
    <w:bookmarkEnd w:id="83"/>
    <w:p>
      <w:pPr>
        <w:pStyle w:val="16"/>
        <w:keepNext w:val="0"/>
        <w:keepLines w:val="0"/>
        <w:pageBreakBefore w:val="0"/>
        <w:widowControl/>
        <w:tabs>
          <w:tab w:val="left" w:pos="993"/>
        </w:tabs>
        <w:kinsoku/>
        <w:wordWrap/>
        <w:overflowPunct/>
        <w:topLinePunct w:val="0"/>
        <w:autoSpaceDE/>
        <w:autoSpaceDN/>
        <w:bidi w:val="0"/>
        <w:adjustRightInd w:val="0"/>
        <w:snapToGrid/>
        <w:spacing w:before="120" w:line="360" w:lineRule="auto"/>
        <w:ind w:left="0" w:leftChars="0" w:firstLine="420" w:firstLineChars="200"/>
        <w:jc w:val="left"/>
        <w:textAlignment w:val="auto"/>
        <w:rPr>
          <w:rFonts w:hint="eastAsia" w:ascii="宋体" w:hAnsi="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系统</w:t>
      </w:r>
      <w:r>
        <w:rPr>
          <w:rFonts w:hint="eastAsia" w:ascii="宋体" w:hAnsi="宋体" w:cs="Arial"/>
          <w:color w:val="000000"/>
        </w:rPr>
        <w:t>管理——</w:t>
      </w:r>
      <w:r>
        <w:rPr>
          <w:rFonts w:hint="eastAsia" w:ascii="宋体" w:hAnsi="宋体" w:cs="Arial"/>
          <w:color w:val="000000"/>
          <w:lang w:val="en-US" w:eastAsia="zh-CN"/>
        </w:rPr>
        <w:t>协同管理——所有待办流程菜单</w:t>
      </w:r>
      <w:r>
        <w:rPr>
          <w:rFonts w:hint="eastAsia" w:ascii="宋体" w:hAnsi="宋体" w:cs="Arial"/>
          <w:color w:val="000000"/>
        </w:rPr>
        <w:t>，进入</w:t>
      </w:r>
      <w:r>
        <w:rPr>
          <w:rFonts w:hint="eastAsia" w:ascii="宋体" w:hAnsi="宋体" w:cs="Arial"/>
          <w:color w:val="000000"/>
          <w:lang w:val="en-US" w:eastAsia="zh-CN"/>
        </w:rPr>
        <w:t>所有待办流程</w:t>
      </w:r>
      <w:r>
        <w:rPr>
          <w:rFonts w:hint="eastAsia" w:ascii="宋体" w:hAnsi="宋体" w:cs="Arial"/>
          <w:color w:val="000000"/>
        </w:rPr>
        <w:t>查询页面，输入查询条件，查询出</w:t>
      </w:r>
      <w:r>
        <w:rPr>
          <w:rFonts w:hint="eastAsia" w:ascii="宋体" w:hAnsi="宋体" w:cs="Arial"/>
          <w:color w:val="000000"/>
          <w:lang w:val="en-US" w:eastAsia="zh-CN"/>
        </w:rPr>
        <w:t>需审核的应付单</w:t>
      </w:r>
      <w:r>
        <w:rPr>
          <w:rFonts w:hint="eastAsia" w:ascii="宋体" w:hAnsi="宋体" w:cs="Arial"/>
          <w:color w:val="000000"/>
        </w:rPr>
        <w:t>信息，选择一条记录，点击【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val="en-US" w:eastAsia="zh-CN"/>
        </w:rPr>
        <w:t>或者在首页——我的待办中进行【办理】</w:t>
      </w: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应付单新增（包括固资和非固资）</w:t>
      </w:r>
      <w:r>
        <w:rPr>
          <w:rFonts w:hint="eastAsia" w:ascii="宋体" w:hAnsi="宋体" w:cs="Arial"/>
          <w:color w:val="000000"/>
        </w:rPr>
        <w:t>，只是所有字段只读显示，具体各字段业务逻辑说明可参看</w:t>
      </w:r>
      <w:r>
        <w:rPr>
          <w:rFonts w:hint="eastAsia" w:ascii="宋体" w:hAnsi="宋体" w:cs="Arial"/>
          <w:color w:val="000000"/>
          <w:lang w:val="en-US" w:eastAsia="zh-CN"/>
        </w:rPr>
        <w:fldChar w:fldCharType="begin"/>
      </w:r>
      <w:r>
        <w:rPr>
          <w:rFonts w:hint="eastAsia" w:ascii="宋体" w:hAnsi="宋体" w:cs="Arial"/>
          <w:color w:val="000000"/>
          <w:lang w:val="en-US" w:eastAsia="zh-CN"/>
        </w:rPr>
        <w:instrText xml:space="preserve"> HYPERLINK \l "_预付单新增" </w:instrText>
      </w:r>
      <w:r>
        <w:rPr>
          <w:rFonts w:hint="eastAsia" w:ascii="宋体" w:hAnsi="宋体" w:cs="Arial"/>
          <w:color w:val="000000"/>
          <w:lang w:val="en-US" w:eastAsia="zh-CN"/>
        </w:rPr>
        <w:fldChar w:fldCharType="separate"/>
      </w:r>
      <w:r>
        <w:rPr>
          <w:rStyle w:val="33"/>
          <w:rFonts w:hint="eastAsia" w:ascii="宋体" w:hAnsi="宋体" w:cs="Arial"/>
          <w:color w:val="000000"/>
          <w:lang w:val="en-US" w:eastAsia="zh-CN"/>
        </w:rPr>
        <w:t>6.1.1.2预付单新增</w:t>
      </w:r>
      <w:r>
        <w:rPr>
          <w:rStyle w:val="33"/>
          <w:rFonts w:hint="eastAsia" w:ascii="宋体" w:hAnsi="宋体" w:cs="Arial"/>
          <w:color w:val="000000"/>
        </w:rPr>
        <w:t>章节</w:t>
      </w:r>
      <w:r>
        <w:rPr>
          <w:rFonts w:hint="eastAsia" w:ascii="宋体" w:hAnsi="宋体" w:cs="Arial"/>
          <w:color w:val="000000"/>
          <w:lang w:val="en-US" w:eastAsia="zh-CN"/>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8065" cy="2765425"/>
            <wp:effectExtent l="0" t="0" r="6985" b="158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8"/>
                    <a:stretch>
                      <a:fillRect/>
                    </a:stretch>
                  </pic:blipFill>
                  <pic:spPr>
                    <a:xfrm>
                      <a:off x="0" y="0"/>
                      <a:ext cx="6108065" cy="276542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5143500" cy="739140"/>
            <wp:effectExtent l="0" t="0" r="0" b="381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29"/>
                    <a:stretch>
                      <a:fillRect/>
                    </a:stretch>
                  </pic:blipFill>
                  <pic:spPr>
                    <a:xfrm>
                      <a:off x="0" y="0"/>
                      <a:ext cx="5143500" cy="739140"/>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付款信息：进入页面根据申请组织默认带出一条付款信息，允许修改。</w:t>
            </w:r>
          </w:p>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本次付款金额=0时，会计审核页面隐藏付款信息，不需要录入。</w:t>
            </w:r>
          </w:p>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本次付款金额&gt;0时，会计审核页面显示付款信息，需要录入。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ind w:left="0" w:leftChars="0" w:firstLine="0" w:firstLine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审核页面按钮业务规则：按钮逻辑与预付单审批页面一致，具体请参考6.1.1.3章节</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7590" cy="2934970"/>
            <wp:effectExtent l="0" t="0" r="16510" b="1778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0"/>
                    <a:stretch>
                      <a:fillRect/>
                    </a:stretch>
                  </pic:blipFill>
                  <pic:spPr>
                    <a:xfrm>
                      <a:off x="0" y="0"/>
                      <a:ext cx="6117590" cy="2934970"/>
                    </a:xfrm>
                    <a:prstGeom prst="rect">
                      <a:avLst/>
                    </a:prstGeom>
                    <a:noFill/>
                    <a:ln>
                      <a:noFill/>
                    </a:ln>
                  </pic:spPr>
                </pic:pic>
              </a:graphicData>
            </a:graphic>
          </wp:inline>
        </w:drawing>
      </w:r>
    </w:p>
    <w:p>
      <w:pPr>
        <w:pStyle w:val="3"/>
        <w:numPr>
          <w:ilvl w:val="1"/>
          <w:numId w:val="2"/>
        </w:numPr>
        <w:rPr>
          <w:rFonts w:hint="default"/>
          <w:lang w:val="en-US" w:eastAsia="zh-CN"/>
        </w:rPr>
      </w:pPr>
      <w:bookmarkStart w:id="84" w:name="_Toc12303"/>
      <w:r>
        <w:rPr>
          <w:rFonts w:hint="eastAsia"/>
          <w:lang w:val="en-US" w:eastAsia="zh-CN"/>
        </w:rPr>
        <w:t>付款单</w:t>
      </w:r>
      <w:bookmarkEnd w:id="84"/>
    </w:p>
    <w:p>
      <w:pPr>
        <w:pStyle w:val="4"/>
        <w:numPr>
          <w:ilvl w:val="2"/>
          <w:numId w:val="2"/>
        </w:numPr>
        <w:rPr>
          <w:rFonts w:hint="eastAsia"/>
          <w:lang w:val="en-US" w:eastAsia="zh-CN"/>
        </w:rPr>
      </w:pPr>
      <w:bookmarkStart w:id="85" w:name="_Toc11103"/>
      <w:bookmarkStart w:id="86" w:name="_Toc19396"/>
      <w:bookmarkStart w:id="87" w:name="_Toc5257"/>
      <w:r>
        <w:rPr>
          <w:rFonts w:hint="eastAsia"/>
          <w:lang w:val="en-US" w:eastAsia="zh-CN"/>
        </w:rPr>
        <w:t>付款单</w:t>
      </w:r>
      <w:bookmarkEnd w:id="85"/>
      <w:bookmarkEnd w:id="86"/>
      <w:r>
        <w:rPr>
          <w:rFonts w:hint="eastAsia"/>
          <w:lang w:val="en-US" w:eastAsia="zh-CN"/>
        </w:rPr>
        <w:t>查询</w:t>
      </w:r>
      <w:bookmarkEnd w:id="87"/>
    </w:p>
    <w:p>
      <w:pPr>
        <w:pStyle w:val="16"/>
        <w:adjustRightInd w:val="0"/>
        <w:spacing w:before="120" w:line="360" w:lineRule="auto"/>
        <w:ind w:left="0" w:leftChars="0" w:firstLine="420"/>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付款单菜单</w:t>
      </w:r>
      <w:r>
        <w:rPr>
          <w:rFonts w:hint="eastAsia" w:ascii="宋体" w:hAnsi="宋体" w:cs="Arial"/>
          <w:color w:val="000000"/>
        </w:rPr>
        <w:t>，进入</w:t>
      </w:r>
      <w:r>
        <w:rPr>
          <w:rFonts w:hint="eastAsia" w:ascii="宋体" w:hAnsi="宋体" w:cs="Arial"/>
          <w:color w:val="000000"/>
          <w:lang w:val="en-US" w:eastAsia="zh-CN"/>
        </w:rPr>
        <w:t>付款单查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lang w:val="en-US" w:eastAsia="zh-CN"/>
        </w:rPr>
      </w:pPr>
      <w:r>
        <w:drawing>
          <wp:inline distT="0" distB="0" distL="114300" distR="114300">
            <wp:extent cx="6117590" cy="881380"/>
            <wp:effectExtent l="0" t="0" r="8890" b="254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1"/>
                    <a:stretch>
                      <a:fillRect/>
                    </a:stretch>
                  </pic:blipFill>
                  <pic:spPr>
                    <a:xfrm>
                      <a:off x="0" y="0"/>
                      <a:ext cx="6117590" cy="88138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付款单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numPr>
          <w:ilvl w:val="0"/>
          <w:numId w:val="0"/>
        </w:numPr>
        <w:spacing w:line="360" w:lineRule="auto"/>
        <w:ind w:left="420" w:leftChars="0"/>
        <w:rPr>
          <w:rFonts w:hint="default"/>
          <w:lang w:val="en-US" w:eastAsia="zh-CN"/>
        </w:rPr>
      </w:pPr>
      <w:r>
        <w:rPr>
          <w:rFonts w:hint="eastAsia"/>
          <w:lang w:val="en-US" w:eastAsia="zh-CN"/>
        </w:rPr>
        <w:t>4，数据来源：当在应付单菜单中点击付款按钮进入付款申请页面，进行保存或提交的操作后，则付款单菜单中生成一条数据</w:t>
      </w:r>
    </w:p>
    <w:p>
      <w:pPr>
        <w:numPr>
          <w:ilvl w:val="0"/>
          <w:numId w:val="0"/>
        </w:numPr>
        <w:spacing w:line="360" w:lineRule="auto"/>
        <w:ind w:left="420" w:leftChars="0"/>
        <w:rPr>
          <w:rFonts w:hint="eastAsia"/>
        </w:rPr>
      </w:pPr>
      <w:r>
        <w:rPr>
          <w:rFonts w:hint="eastAsia"/>
          <w:lang w:val="en-US" w:eastAsia="zh-CN"/>
        </w:rPr>
        <w:t>5，</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Arial" w:hAnsi="Arial" w:cs="Arial"/>
                <w:color w:val="000000"/>
                <w:sz w:val="15"/>
                <w:szCs w:val="15"/>
                <w:lang w:val="en-US" w:eastAsia="zh-CN"/>
              </w:rPr>
              <w:fldChar w:fldCharType="begin"/>
            </w:r>
            <w:r>
              <w:rPr>
                <w:rFonts w:hint="eastAsia" w:ascii="Arial" w:hAnsi="Arial" w:cs="Arial"/>
                <w:color w:val="000000"/>
                <w:sz w:val="15"/>
                <w:szCs w:val="15"/>
                <w:lang w:val="en-US" w:eastAsia="zh-CN"/>
              </w:rPr>
              <w:instrText xml:space="preserve"> HYPERLINK \l "_预付单查询" </w:instrText>
            </w:r>
            <w:r>
              <w:rPr>
                <w:rFonts w:hint="eastAsia" w:ascii="Arial" w:hAnsi="Arial" w:cs="Arial"/>
                <w:color w:val="000000"/>
                <w:sz w:val="15"/>
                <w:szCs w:val="15"/>
                <w:lang w:val="en-US" w:eastAsia="zh-CN"/>
              </w:rPr>
              <w:fldChar w:fldCharType="separate"/>
            </w:r>
            <w:r>
              <w:rPr>
                <w:rStyle w:val="33"/>
                <w:rFonts w:hint="eastAsia" w:ascii="Arial" w:hAnsi="Arial" w:cs="Arial"/>
                <w:color w:val="000000"/>
                <w:sz w:val="15"/>
                <w:szCs w:val="15"/>
                <w:lang w:val="en-US" w:eastAsia="zh-CN"/>
              </w:rPr>
              <w:t>预付单查询</w:t>
            </w:r>
            <w:r>
              <w:rPr>
                <w:rFonts w:hint="eastAsia" w:ascii="Arial" w:hAnsi="Arial" w:cs="Arial"/>
                <w:color w:val="00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color w:val="000000"/>
                <w:sz w:val="15"/>
                <w:szCs w:val="15"/>
                <w:highlight w:val="yellow"/>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highlight w:val="yellow"/>
                <w:lang w:val="en-US" w:eastAsia="zh-CN" w:bidi="ar-SA"/>
              </w:rPr>
            </w:pPr>
            <w:r>
              <w:rPr>
                <w:rFonts w:hint="eastAsia" w:ascii="Arial" w:hAnsi="Arial" w:cs="Arial"/>
                <w:b/>
                <w:color w:val="000000"/>
                <w:sz w:val="15"/>
                <w:szCs w:val="15"/>
                <w:highlight w:val="yellow"/>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非固资：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费用维度】、【业务月份】、【业务项目】、【产品小类】、【客户品牌】、【本次付款金额】</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2、应付单信息列表隐藏</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1、点击后，弹出新增页面，基础信息与收款信息字段与应付单新增页面一致，明细页面只显示：【收支项目】、【报账部门】、【资产名称】、【NC资产卡片编号】、【本次付款金额】</w:t>
            </w:r>
          </w:p>
          <w:p>
            <w:pPr>
              <w:numPr>
                <w:ilvl w:val="0"/>
                <w:numId w:val="0"/>
              </w:numPr>
              <w:tabs>
                <w:tab w:val="right" w:pos="5398"/>
              </w:tabs>
              <w:ind w:left="0" w:leftChars="0" w:firstLine="0" w:firstLineChars="0"/>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val="en-US" w:eastAsia="zh-CN"/>
              </w:rPr>
              <w:t>2、应付单信息列表隐藏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tabs>
                <w:tab w:val="right" w:pos="5398"/>
              </w:tabs>
              <w:rPr>
                <w:rFonts w:hint="eastAsia" w:ascii="Arial" w:hAnsi="Arial" w:cs="Arial"/>
                <w:color w:val="000000"/>
                <w:sz w:val="15"/>
                <w:szCs w:val="15"/>
                <w:highlight w:val="yellow"/>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付款单编号</w:t>
            </w:r>
            <w:r>
              <w:rPr>
                <w:rFonts w:hint="eastAsia" w:ascii="Arial" w:hAnsi="Arial" w:cs="Arial"/>
                <w:color w:val="000000"/>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付款单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显示付款单对应的申请时间。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显示付款单对应的本次付款金额。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显示付款单对应的审核状态。</w:t>
            </w:r>
          </w:p>
          <w:p>
            <w:pPr>
              <w:tabs>
                <w:tab w:val="right" w:pos="5398"/>
              </w:tabs>
              <w:rPr>
                <w:rFonts w:hint="default" w:ascii="Arial" w:hAnsi="Arial" w:cs="Arial"/>
                <w:color w:val="000000"/>
                <w:sz w:val="15"/>
                <w:szCs w:val="15"/>
                <w:lang w:val="en-US" w:eastAsia="zh-Hans"/>
              </w:rPr>
            </w:pPr>
            <w:r>
              <w:rPr>
                <w:rFonts w:hint="eastAsia" w:ascii="Arial" w:hAnsi="Arial" w:cs="Arial"/>
                <w:color w:val="000000"/>
                <w:sz w:val="15"/>
                <w:szCs w:val="15"/>
                <w:lang w:val="en-US" w:eastAsia="zh-CN"/>
              </w:rPr>
              <w:t>如：未提交</w:t>
            </w:r>
            <w:r>
              <w:rPr>
                <w:rFonts w:hint="eastAsia" w:ascii="Arial" w:hAnsi="Arial" w:cs="Arial"/>
                <w:kern w:val="2"/>
                <w:sz w:val="15"/>
                <w:szCs w:val="15"/>
                <w:lang w:val="en-US" w:eastAsia="zh-CN" w:bidi="ar-SA"/>
              </w:rPr>
              <w:t>、提交审批、复审通过、紧急审批通过。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eastAsia"/>
          <w:lang w:val="en-US" w:eastAsia="zh-CN"/>
        </w:rPr>
      </w:pPr>
      <w:bookmarkStart w:id="88" w:name="_Toc12517"/>
      <w:bookmarkStart w:id="89" w:name="_Toc18181"/>
      <w:bookmarkStart w:id="90" w:name="_付款单申请"/>
      <w:bookmarkStart w:id="91" w:name="_Toc133"/>
      <w:bookmarkStart w:id="92" w:name="_Toc21023"/>
      <w:r>
        <w:rPr>
          <w:rFonts w:hint="eastAsia"/>
          <w:lang w:val="en-US" w:eastAsia="zh-CN"/>
        </w:rPr>
        <w:t>付款单申请</w:t>
      </w:r>
      <w:bookmarkEnd w:id="88"/>
    </w:p>
    <w:bookmarkEnd w:id="89"/>
    <w:bookmarkEnd w:id="90"/>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lang w:val="en-US" w:eastAsia="zh-CN"/>
        </w:rPr>
        <w:t>在应付单菜单中点击【付款】按钮或者</w:t>
      </w:r>
      <w:r>
        <w:rPr>
          <w:rFonts w:hint="eastAsia" w:ascii="宋体" w:hAnsi="宋体" w:cs="Arial"/>
          <w:color w:val="000000"/>
        </w:rPr>
        <w:t>在</w:t>
      </w:r>
      <w:r>
        <w:rPr>
          <w:rFonts w:hint="eastAsia" w:ascii="宋体" w:hAnsi="宋体" w:cs="Arial"/>
          <w:color w:val="000000"/>
          <w:lang w:val="en-US" w:eastAsia="zh-CN"/>
        </w:rPr>
        <w:t>付款单</w:t>
      </w:r>
      <w:r>
        <w:rPr>
          <w:rFonts w:hint="eastAsia" w:ascii="宋体" w:hAnsi="宋体" w:cs="Arial"/>
          <w:color w:val="000000"/>
        </w:rPr>
        <w:t>查询页面点击【</w:t>
      </w:r>
      <w:r>
        <w:rPr>
          <w:rFonts w:hint="eastAsia" w:ascii="宋体" w:hAnsi="宋体" w:cs="Arial"/>
          <w:color w:val="000000"/>
          <w:lang w:val="en-US" w:eastAsia="zh-CN"/>
        </w:rPr>
        <w:t>编辑</w:t>
      </w:r>
      <w:r>
        <w:rPr>
          <w:rFonts w:hint="eastAsia" w:ascii="宋体" w:hAnsi="宋体" w:cs="Arial"/>
          <w:color w:val="000000"/>
        </w:rPr>
        <w:t>】按钮，新页面打开，进入</w:t>
      </w:r>
      <w:r>
        <w:rPr>
          <w:rFonts w:hint="eastAsia" w:ascii="宋体" w:hAnsi="宋体" w:cs="Arial"/>
          <w:color w:val="000000"/>
          <w:lang w:val="en-US" w:eastAsia="zh-CN"/>
        </w:rPr>
        <w:t>付款单申请</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9335" cy="2508885"/>
            <wp:effectExtent l="0" t="0" r="190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2"/>
                    <a:stretch>
                      <a:fillRect/>
                    </a:stretch>
                  </pic:blipFill>
                  <pic:spPr>
                    <a:xfrm>
                      <a:off x="0" y="0"/>
                      <a:ext cx="6109335" cy="250888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625475"/>
            <wp:effectExtent l="0" t="0" r="12065" b="146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3"/>
                    <a:stretch>
                      <a:fillRect/>
                    </a:stretch>
                  </pic:blipFill>
                  <pic:spPr>
                    <a:xfrm>
                      <a:off x="0" y="0"/>
                      <a:ext cx="6114415" cy="62547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付款申请页面（固资和非固资）</w:t>
            </w:r>
            <w:r>
              <w:rPr>
                <w:rFonts w:hint="eastAsia"/>
                <w:lang w:eastAsia="zh-CN"/>
              </w:rPr>
              <w:t>：</w:t>
            </w:r>
            <w:r>
              <w:rPr>
                <w:rFonts w:hint="eastAsia" w:ascii="Arial" w:hAnsi="Arial" w:cs="Arial"/>
                <w:b/>
                <w:color w:val="000000"/>
                <w:sz w:val="15"/>
                <w:szCs w:val="15"/>
                <w:lang w:val="en-US" w:eastAsia="zh-CN"/>
              </w:rPr>
              <w:t>根据不同单据类型，展示不同的申请页面</w:t>
            </w:r>
          </w:p>
          <w:p>
            <w:pPr>
              <w:numPr>
                <w:ilvl w:val="0"/>
                <w:numId w:val="0"/>
              </w:num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1、自动带出应付单新增页面录入的信息，只允许修改的“本次付款金额”</w:t>
            </w:r>
          </w:p>
          <w:p>
            <w:pPr>
              <w:numPr>
                <w:ilvl w:val="0"/>
                <w:numId w:val="0"/>
              </w:numPr>
              <w:rPr>
                <w:rFonts w:hint="default"/>
                <w:lang w:val="en-US"/>
              </w:rPr>
            </w:pPr>
            <w:r>
              <w:rPr>
                <w:rFonts w:hint="eastAsia" w:ascii="Arial" w:hAnsi="Arial" w:cs="Arial"/>
                <w:b/>
                <w:color w:val="000000"/>
                <w:sz w:val="15"/>
                <w:szCs w:val="15"/>
                <w:lang w:val="en-US" w:eastAsia="zh-CN"/>
              </w:rPr>
              <w:t>2、按钮逻辑同应付单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保</w:t>
            </w:r>
            <w:r>
              <w:rPr>
                <w:rFonts w:hint="eastAsia" w:ascii="Arial" w:hAnsi="Arial" w:cs="Arial"/>
                <w:color w:val="000000"/>
                <w:sz w:val="15"/>
                <w:szCs w:val="15"/>
              </w:rPr>
              <w:t>存/提交时自动生成。</w:t>
            </w:r>
          </w:p>
          <w:p>
            <w:pPr>
              <w:keepNext w:val="0"/>
              <w:keepLines w:val="0"/>
              <w:widowControl/>
              <w:suppressLineNumbers w:val="0"/>
              <w:spacing w:line="21" w:lineRule="atLeast"/>
              <w:jc w:val="left"/>
              <w:rPr>
                <w:rFonts w:hint="eastAsia" w:ascii="Arial" w:hAnsi="Arial" w:cs="Arial"/>
                <w:color w:val="FF0000"/>
                <w:sz w:val="15"/>
                <w:szCs w:val="15"/>
              </w:rPr>
            </w:pPr>
            <w:r>
              <w:rPr>
                <w:rFonts w:hint="eastAsia" w:ascii="Arial" w:hAnsi="Arial" w:cs="Arial"/>
                <w:color w:val="000000"/>
                <w:sz w:val="15"/>
                <w:szCs w:val="15"/>
                <w:lang w:val="en-US" w:eastAsia="zh-CN"/>
              </w:rPr>
              <w:t>六位组织编码-FK+YYYYMMDD+4位流水号 例如：180002-FK20220420-0001</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自动带出本次付款金额，允许修改。</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3、校验通过后，将付款单提交给对应的人员审批。具体审批流程同预付款单审批流程，详情可查看</w:t>
            </w:r>
            <w:r>
              <w:rPr>
                <w:rFonts w:hint="eastAsia" w:ascii="Arial" w:hAnsi="Arial" w:cs="Arial"/>
                <w:color w:val="auto"/>
                <w:sz w:val="15"/>
                <w:szCs w:val="15"/>
                <w:u w:val="none"/>
                <w:lang w:val="en-US" w:eastAsia="zh-CN"/>
              </w:rPr>
              <w:fldChar w:fldCharType="begin"/>
            </w:r>
            <w:r>
              <w:rPr>
                <w:rFonts w:hint="eastAsia" w:ascii="Arial" w:hAnsi="Arial" w:cs="Arial"/>
                <w:color w:val="auto"/>
                <w:sz w:val="15"/>
                <w:szCs w:val="15"/>
                <w:u w:val="none"/>
                <w:lang w:val="en-US" w:eastAsia="zh-CN"/>
              </w:rPr>
              <w:instrText xml:space="preserve"> HYPERLINK \l "_预付款单审核" </w:instrText>
            </w:r>
            <w:r>
              <w:rPr>
                <w:rFonts w:hint="eastAsia" w:ascii="Arial" w:hAnsi="Arial" w:cs="Arial"/>
                <w:color w:val="auto"/>
                <w:sz w:val="15"/>
                <w:szCs w:val="15"/>
                <w:u w:val="none"/>
                <w:lang w:val="en-US" w:eastAsia="zh-CN"/>
              </w:rPr>
              <w:fldChar w:fldCharType="separate"/>
            </w:r>
            <w:r>
              <w:rPr>
                <w:rStyle w:val="33"/>
                <w:rFonts w:hint="eastAsia" w:ascii="Arial" w:hAnsi="Arial" w:cs="Arial"/>
                <w:sz w:val="15"/>
                <w:szCs w:val="15"/>
                <w:lang w:val="en-US" w:eastAsia="zh-CN"/>
              </w:rPr>
              <w:t>预付单审批</w:t>
            </w:r>
            <w:r>
              <w:rPr>
                <w:rFonts w:hint="eastAsia" w:ascii="Arial" w:hAnsi="Arial" w:cs="Arial"/>
                <w:color w:val="auto"/>
                <w:sz w:val="15"/>
                <w:szCs w:val="15"/>
                <w:u w:val="none"/>
                <w:lang w:val="en-US" w:eastAsia="zh-CN"/>
              </w:rPr>
              <w:fldChar w:fldCharType="end"/>
            </w:r>
            <w:r>
              <w:rPr>
                <w:rFonts w:hint="eastAsia" w:ascii="Arial" w:hAnsi="Arial" w:cs="Arial"/>
                <w:sz w:val="15"/>
                <w:szCs w:val="15"/>
                <w:lang w:val="en-US" w:eastAsia="zh-CN"/>
              </w:rPr>
              <w:t>章节</w:t>
            </w:r>
          </w:p>
        </w:tc>
      </w:tr>
    </w:tbl>
    <w:p>
      <w:pPr>
        <w:rPr>
          <w:rFonts w:hint="eastAsia"/>
          <w:lang w:val="en-US" w:eastAsia="zh-CN"/>
        </w:rPr>
      </w:pPr>
    </w:p>
    <w:p>
      <w:pPr>
        <w:rPr>
          <w:rFonts w:hint="eastAsia"/>
          <w:highlight w:val="none"/>
          <w:lang w:val="en-US" w:eastAsia="zh-CN"/>
        </w:rPr>
      </w:pPr>
    </w:p>
    <w:p>
      <w:pPr>
        <w:pStyle w:val="2"/>
        <w:numPr>
          <w:ilvl w:val="0"/>
          <w:numId w:val="2"/>
        </w:numPr>
        <w:rPr>
          <w:rFonts w:hint="default"/>
          <w:lang w:val="en-US" w:eastAsia="zh-CN"/>
        </w:rPr>
      </w:pPr>
      <w:bookmarkStart w:id="93" w:name="_Toc29221"/>
      <w:r>
        <w:rPr>
          <w:rFonts w:hint="eastAsia"/>
          <w:lang w:val="en-US" w:eastAsia="zh-CN"/>
        </w:rPr>
        <w:t>应收管理</w:t>
      </w:r>
      <w:bookmarkEnd w:id="93"/>
    </w:p>
    <w:p>
      <w:pPr>
        <w:ind w:firstLine="210" w:firstLineChars="100"/>
        <w:rPr>
          <w:rFonts w:hint="eastAsia"/>
          <w:lang w:val="en-US" w:eastAsia="zh-CN"/>
        </w:rPr>
      </w:pPr>
      <w:r>
        <w:rPr>
          <w:rFonts w:hint="eastAsia"/>
          <w:lang w:val="en-US" w:eastAsia="zh-CN"/>
        </w:rPr>
        <w:t>应收管理包括暂估应收单、应收对账单、开票申请单、收款单四个单据。</w:t>
      </w:r>
    </w:p>
    <w:p>
      <w:pPr>
        <w:ind w:firstLine="210" w:firstLineChars="100"/>
        <w:rPr>
          <w:rFonts w:hint="eastAsia"/>
          <w:lang w:val="en-US" w:eastAsia="zh-CN"/>
        </w:rPr>
      </w:pPr>
      <w:r>
        <w:drawing>
          <wp:inline distT="0" distB="0" distL="114300" distR="114300">
            <wp:extent cx="6117590" cy="3029585"/>
            <wp:effectExtent l="0" t="0" r="16510" b="1841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4"/>
                    <a:stretch>
                      <a:fillRect/>
                    </a:stretch>
                  </pic:blipFill>
                  <pic:spPr>
                    <a:xfrm>
                      <a:off x="0" y="0"/>
                      <a:ext cx="6117590" cy="302958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p>
    <w:p>
      <w:pPr>
        <w:pStyle w:val="3"/>
        <w:numPr>
          <w:ilvl w:val="1"/>
          <w:numId w:val="2"/>
        </w:numPr>
        <w:rPr>
          <w:rFonts w:hint="default"/>
          <w:lang w:val="en-US" w:eastAsia="zh-CN"/>
        </w:rPr>
      </w:pPr>
      <w:bookmarkStart w:id="94" w:name="_Toc20568"/>
      <w:r>
        <w:rPr>
          <w:rFonts w:hint="eastAsia"/>
          <w:lang w:val="en-US" w:eastAsia="zh-CN"/>
        </w:rPr>
        <w:t>暂估应收单——手工新增待确认</w:t>
      </w:r>
      <w:bookmarkEnd w:id="94"/>
    </w:p>
    <w:p>
      <w:pPr>
        <w:ind w:firstLine="210" w:firstLineChars="100"/>
        <w:rPr>
          <w:rFonts w:hint="default"/>
          <w:lang w:val="en-US" w:eastAsia="zh-Hans"/>
        </w:rPr>
      </w:pPr>
      <w:r>
        <w:rPr>
          <w:rFonts w:hint="default"/>
          <w:lang w:val="en-US" w:eastAsia="zh-Hans"/>
        </w:rPr>
        <w:t>1. 在本次手工新增暂估应收单和开票申请单上线时，暂估应收单没有明细，</w:t>
      </w:r>
      <w:r>
        <w:rPr>
          <w:rFonts w:hint="eastAsia"/>
          <w:lang w:val="en-US" w:eastAsia="zh-CN"/>
        </w:rPr>
        <w:t>由手工新增，</w:t>
      </w:r>
      <w:r>
        <w:rPr>
          <w:rFonts w:hint="default"/>
          <w:lang w:val="en-US" w:eastAsia="zh-Hans"/>
        </w:rPr>
        <w:t>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pStyle w:val="4"/>
        <w:numPr>
          <w:ilvl w:val="2"/>
          <w:numId w:val="2"/>
        </w:numPr>
        <w:rPr>
          <w:rFonts w:hint="default"/>
          <w:lang w:val="en-US" w:eastAsia="zh-Hans"/>
        </w:rPr>
      </w:pPr>
      <w:bookmarkStart w:id="95" w:name="_Toc24856"/>
      <w:r>
        <w:rPr>
          <w:rFonts w:hint="eastAsia"/>
          <w:lang w:val="en-US" w:eastAsia="zh-CN"/>
        </w:rPr>
        <w:t>暂估应收单查询</w:t>
      </w:r>
      <w:bookmarkEnd w:id="95"/>
    </w:p>
    <w:p>
      <w:pPr>
        <w:pStyle w:val="16"/>
        <w:adjustRightInd w:val="0"/>
        <w:spacing w:before="120" w:line="360" w:lineRule="auto"/>
        <w:ind w:left="0" w:leftChars="0" w:firstLine="210" w:firstLineChars="100"/>
        <w:rPr>
          <w:rFonts w:hint="eastAsia" w:ascii="宋体" w:hAnsi="宋体" w:eastAsia="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暂估应收单</w:t>
      </w:r>
      <w:r>
        <w:rPr>
          <w:rFonts w:hint="eastAsia" w:ascii="宋体" w:hAnsi="宋体" w:cs="Arial"/>
          <w:color w:val="000000"/>
        </w:rPr>
        <w:t>，进入</w:t>
      </w:r>
      <w:r>
        <w:rPr>
          <w:rFonts w:hint="eastAsia" w:ascii="宋体" w:hAnsi="宋体" w:cs="Arial"/>
          <w:color w:val="000000"/>
          <w:lang w:val="en-US" w:eastAsia="zh-CN"/>
        </w:rPr>
        <w:t>暂估应收单查</w:t>
      </w:r>
      <w:r>
        <w:rPr>
          <w:rFonts w:hint="eastAsia" w:ascii="宋体" w:hAnsi="宋体" w:cs="Arial"/>
          <w:color w:val="000000"/>
        </w:rPr>
        <w:t>询页面，具体页面原型如下：</w:t>
      </w:r>
    </w:p>
    <w:p>
      <w:pPr>
        <w:rPr>
          <w:rFonts w:hint="eastAsia" w:eastAsia="宋体"/>
          <w:lang w:val="en-US" w:eastAsia="zh-CN"/>
        </w:rPr>
      </w:pPr>
      <w:r>
        <w:drawing>
          <wp:inline distT="0" distB="0" distL="114300" distR="114300">
            <wp:extent cx="6116320" cy="2940050"/>
            <wp:effectExtent l="0" t="0" r="17780" b="1270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6116320" cy="294005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暂估应收单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1，暂估应收单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未提交NCC</w:t>
      </w:r>
      <w:r>
        <w:rPr>
          <w:rFonts w:hint="eastAsia"/>
        </w:rPr>
        <w:t>：</w:t>
      </w:r>
      <w:r>
        <w:rPr>
          <w:rFonts w:hint="eastAsia"/>
          <w:lang w:val="en-US" w:eastAsia="zh-CN"/>
        </w:rPr>
        <w:t>生成应收对账单（暂不启用）、编辑、删除、查看</w:t>
      </w:r>
    </w:p>
    <w:p>
      <w:pPr>
        <w:numPr>
          <w:ilvl w:val="0"/>
          <w:numId w:val="0"/>
        </w:numPr>
        <w:spacing w:line="360" w:lineRule="auto"/>
        <w:ind w:left="420" w:leftChars="0"/>
        <w:rPr>
          <w:rFonts w:hint="default" w:eastAsia="宋体"/>
          <w:lang w:val="en-US" w:eastAsia="zh-CN"/>
        </w:rPr>
      </w:pPr>
      <w:r>
        <w:rPr>
          <w:rFonts w:hint="eastAsia"/>
          <w:lang w:val="en-US" w:eastAsia="zh-CN"/>
        </w:rPr>
        <w:t>已提交NCC</w:t>
      </w:r>
      <w:r>
        <w:rPr>
          <w:rFonts w:hint="eastAsia"/>
        </w:rPr>
        <w:t>：</w:t>
      </w:r>
      <w:r>
        <w:rPr>
          <w:rFonts w:hint="eastAsia"/>
          <w:lang w:val="en-US" w:eastAsia="zh-CN"/>
        </w:rPr>
        <w:t>生成应收对账单（暂不启用）、删除、查看</w:t>
      </w:r>
    </w:p>
    <w:p>
      <w:pPr>
        <w:numPr>
          <w:ilvl w:val="0"/>
          <w:numId w:val="0"/>
        </w:numPr>
        <w:spacing w:line="360" w:lineRule="auto"/>
        <w:ind w:left="420" w:leftChars="0"/>
        <w:rPr>
          <w:rFonts w:hint="eastAsia" w:eastAsia="宋体"/>
          <w:lang w:val="en-US" w:eastAsia="zh-CN"/>
        </w:rPr>
      </w:pPr>
      <w:r>
        <w:rPr>
          <w:rFonts w:hint="eastAsia"/>
        </w:rPr>
        <w:t>已</w:t>
      </w:r>
      <w:r>
        <w:rPr>
          <w:rFonts w:hint="eastAsia"/>
          <w:lang w:val="en-US" w:eastAsia="zh-CN"/>
        </w:rPr>
        <w:t>红冲</w:t>
      </w:r>
      <w:r>
        <w:rPr>
          <w:rFonts w:hint="eastAsia"/>
        </w:rPr>
        <w:t>：</w:t>
      </w:r>
      <w:r>
        <w:rPr>
          <w:rFonts w:hint="eastAsia"/>
          <w:lang w:val="en-US" w:eastAsia="zh-CN"/>
        </w:rPr>
        <w:t>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可选值：未提交NCC、已提交NCC、已红冲、已开票。</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已红冲为暂定价的暂估应收单次月被自动红冲的状态；</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已开票为正式价的暂估应收单开票后被红冲的状态。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来源：业务项目。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来源：费用维度。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w:t>
            </w:r>
            <w:r>
              <w:rPr>
                <w:rFonts w:hint="eastAsia" w:ascii="Arial" w:hAnsi="Arial" w:cs="Arial"/>
                <w:color w:val="000000"/>
                <w:sz w:val="15"/>
                <w:szCs w:val="15"/>
                <w:lang w:val="en-US" w:eastAsia="zh-CN"/>
              </w:rPr>
              <w:t>客户品牌。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无默认值，可选值来源：产品小类。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1、只有“未提交NCC”、“已提交NCC”状态的暂估应收单允许编辑，其他状态时，编辑按钮置灰，不允许编辑。</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该暂估应收单详情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显示暂估应收单对应的暂估应收单号。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点击超链接，新页面查看暂估应收单详情信息。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客户品牌</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收支项目</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费用维度</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产品小类</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核算业务</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none"/>
                <w:lang w:val="en-US" w:eastAsia="zh-CN"/>
              </w:rPr>
            </w:pPr>
            <w:r>
              <w:rPr>
                <w:rFonts w:hint="eastAsia" w:ascii="Arial" w:hAnsi="Arial" w:cs="Arial"/>
                <w:b/>
                <w:color w:val="000000"/>
                <w:sz w:val="15"/>
                <w:szCs w:val="15"/>
                <w:highlight w:val="none"/>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highlight w:val="none"/>
                <w:lang w:eastAsia="zh-CN"/>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显示该暂估应收单是否为正式价。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展示带张应收单对应的备注。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显示该暂估应收单对应的应收对账单号。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点击超链接，新页面查看对账单详情信息。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生成应收对账单</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由于暂无应收对账单，该按钮暂时不启用，置灰或隐藏。下述各规则在应收对账单需求确定后启用。</w:t>
            </w:r>
          </w:p>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只有“未提交NCC”、“已提交NCC”状态的暂估应收单允许生成应收对账单，可选中多条暂估应收单进行批量申请。</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至少一条暂估应收单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ii、校验暂估应收单的状态是否为“已提交NCC”或“已提交NCC”，如是，校验通过，如否，提示仅允许状态为“未提交NCC”或“已提交”的暂估应收单应收单。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进入应收对账单新增页面，并在新页面中展示选中的暂估应收单信息。具体字段请参考应收对账单新增页面中的字段说明。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3、选中一条暂估应收单，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6"/>
              </w:numPr>
              <w:tabs>
                <w:tab w:val="right" w:pos="5398"/>
              </w:tabs>
              <w:ind w:left="0" w:leftChars="0" w:firstLine="0" w:firstLineChars="0"/>
              <w:rPr>
                <w:rFonts w:hint="eastAsia" w:ascii="Arial" w:hAnsi="Arial" w:cs="Arial"/>
                <w:sz w:val="15"/>
                <w:szCs w:val="15"/>
                <w:lang w:val="en-US" w:eastAsia="zh-CN"/>
              </w:rPr>
            </w:pPr>
            <w:r>
              <w:rPr>
                <w:rFonts w:hint="eastAsia" w:ascii="Arial" w:hAnsi="Arial" w:cs="Arial"/>
                <w:sz w:val="15"/>
                <w:szCs w:val="15"/>
                <w:lang w:val="en-US" w:eastAsia="zh-CN"/>
              </w:rPr>
              <w:t>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4、导入模板页面请参考导入模板弹窗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1、点击后，导出结果列表所有暂估应收单数据。</w:t>
            </w:r>
          </w:p>
          <w:p>
            <w:pPr>
              <w:tabs>
                <w:tab w:val="right" w:pos="5398"/>
              </w:tabs>
              <w:rPr>
                <w:rFonts w:hint="eastAsia"/>
                <w:sz w:val="15"/>
                <w:szCs w:val="18"/>
                <w:lang w:val="en-US" w:eastAsia="zh-CN"/>
              </w:rPr>
            </w:pPr>
            <w:r>
              <w:rPr>
                <w:rFonts w:hint="eastAsia" w:ascii="Arial" w:hAnsi="Arial" w:cs="Arial"/>
                <w:color w:val="000000"/>
                <w:sz w:val="15"/>
                <w:szCs w:val="15"/>
                <w:highlight w:val="none"/>
                <w:lang w:val="en-US" w:eastAsia="zh-CN"/>
              </w:rPr>
              <w:t>2、若通过查询条件进行过滤后，则导出过滤出的所有暂估应收单数据。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59835" cy="3138805"/>
            <wp:effectExtent l="0" t="0" r="1206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6"/>
                    <a:stretch>
                      <a:fillRect/>
                    </a:stretch>
                  </pic:blipFill>
                  <pic:spPr>
                    <a:xfrm>
                      <a:off x="0" y="0"/>
                      <a:ext cx="3759835" cy="31388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37"/>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下方8.1.2-暂估应收导入模板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numPr>
          <w:ilvl w:val="0"/>
          <w:numId w:val="0"/>
        </w:numPr>
        <w:ind w:firstLine="420" w:firstLineChars="200"/>
        <w:rPr>
          <w:rFonts w:hint="eastAsia"/>
          <w:b/>
          <w:bCs/>
          <w:lang w:val="en-US" w:eastAsia="zh-CN"/>
        </w:rPr>
      </w:pPr>
    </w:p>
    <w:p>
      <w:pPr>
        <w:rPr>
          <w:rFonts w:hint="eastAsia" w:eastAsia="宋体"/>
          <w:lang w:val="en-US" w:eastAsia="zh-CN"/>
        </w:rPr>
      </w:pPr>
    </w:p>
    <w:p>
      <w:pPr>
        <w:pStyle w:val="4"/>
        <w:numPr>
          <w:ilvl w:val="2"/>
          <w:numId w:val="2"/>
        </w:numPr>
        <w:rPr>
          <w:rFonts w:hint="default"/>
          <w:lang w:val="en-US" w:eastAsia="zh-Hans"/>
        </w:rPr>
      </w:pPr>
      <w:bookmarkStart w:id="96" w:name="_Toc14656"/>
      <w:r>
        <w:rPr>
          <w:rFonts w:hint="eastAsia"/>
          <w:lang w:val="en-US" w:eastAsia="zh-CN"/>
        </w:rPr>
        <w:t>暂估应收单导入模板</w:t>
      </w:r>
      <w:bookmarkEnd w:id="96"/>
    </w:p>
    <w:p>
      <w:pPr>
        <w:rPr>
          <w:rFonts w:hint="eastAsia"/>
          <w:lang w:val="en-US" w:eastAsia="zh-CN"/>
        </w:rPr>
      </w:pPr>
      <w:r>
        <w:rPr>
          <w:rFonts w:hint="eastAsia"/>
          <w:lang w:val="en-US" w:eastAsia="zh-CN"/>
        </w:rPr>
        <w:t>导入模板如附件：</w:t>
      </w:r>
    </w:p>
    <w:p>
      <w:pPr>
        <w:rPr>
          <w:rFonts w:hint="default"/>
          <w:lang w:val="en-US" w:eastAsia="zh-CN"/>
        </w:rPr>
      </w:pPr>
      <w:r>
        <w:rPr>
          <w:rFonts w:hint="default"/>
          <w:lang w:val="en-US" w:eastAsia="zh-CN"/>
        </w:rPr>
        <w:object>
          <v:shape id="_x0000_i1025" o:spt="75" type="#_x0000_t75" style="height:66pt;width:72.75pt;" o:ole="t" filled="f" o:preferrelative="t" stroked="f" coordsize="21600,21600">
            <v:path/>
            <v:fill on="f" focussize="0,0"/>
            <v:stroke on="f"/>
            <v:imagedata r:id="rId39" o:title=""/>
            <o:lock v:ext="edit" aspectratio="t"/>
            <w10:wrap type="none"/>
            <w10:anchorlock/>
          </v:shape>
          <o:OLEObject Type="Embed" ProgID="Excel.Sheet.12" ShapeID="_x0000_i1025" DrawAspect="Icon" ObjectID="_1468075725" r:id="rId38">
            <o:LockedField>false</o:LockedField>
          </o:OLEObject>
        </w:object>
      </w:r>
    </w:p>
    <w:p>
      <w:pPr>
        <w:rPr>
          <w:rFonts w:hint="default"/>
          <w:lang w:val="en-US" w:eastAsia="zh-Hans"/>
        </w:rPr>
      </w:pPr>
    </w:p>
    <w:p>
      <w:pPr>
        <w:rPr>
          <w:rFonts w:hint="eastAsia" w:eastAsia="宋体"/>
          <w:lang w:val="en-US" w:eastAsia="zh-CN"/>
        </w:rPr>
      </w:pPr>
    </w:p>
    <w:p>
      <w:pPr>
        <w:pStyle w:val="4"/>
        <w:numPr>
          <w:ilvl w:val="2"/>
          <w:numId w:val="2"/>
        </w:numPr>
        <w:rPr>
          <w:rFonts w:hint="default"/>
          <w:lang w:val="en-US" w:eastAsia="zh-Hans"/>
        </w:rPr>
      </w:pPr>
      <w:bookmarkStart w:id="97" w:name="_Toc11331"/>
      <w:r>
        <w:rPr>
          <w:rFonts w:hint="eastAsia"/>
          <w:lang w:val="en-US" w:eastAsia="zh-CN"/>
        </w:rPr>
        <w:t>暂估应收单新增</w:t>
      </w:r>
      <w:bookmarkEnd w:id="97"/>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暂估应收单</w:t>
      </w:r>
      <w:r>
        <w:rPr>
          <w:rFonts w:hint="eastAsia" w:ascii="宋体" w:hAnsi="宋体" w:cs="Arial"/>
          <w:color w:val="000000"/>
        </w:rPr>
        <w:t>查询页面点击【新增】按钮，新页面打开，进入</w:t>
      </w:r>
      <w:r>
        <w:rPr>
          <w:rFonts w:hint="eastAsia" w:ascii="宋体" w:hAnsi="宋体" w:cs="Arial"/>
          <w:color w:val="000000"/>
          <w:lang w:val="en-US" w:eastAsia="zh-CN"/>
        </w:rPr>
        <w:t>暂估应收单新增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drawing>
          <wp:inline distT="0" distB="0" distL="114300" distR="114300">
            <wp:extent cx="6113145" cy="3114040"/>
            <wp:effectExtent l="0" t="0" r="190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0"/>
                    <a:stretch>
                      <a:fillRect/>
                    </a:stretch>
                  </pic:blipFill>
                  <pic:spPr>
                    <a:xfrm>
                      <a:off x="0" y="0"/>
                      <a:ext cx="6113145" cy="3114040"/>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AR</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AR</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系统根据当前用户自动带出该张暂估应收单对应的公司名称。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系统自动带出该张暂估应收单对应的部门名称。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auto"/>
                <w:sz w:val="15"/>
                <w:szCs w:val="15"/>
                <w:lang w:val="en-US" w:eastAsia="zh-CN"/>
              </w:rPr>
              <w:t>展示该暂估应收单对应的应收对账单号。</w:t>
            </w:r>
            <w:r>
              <w:rPr>
                <w:rFonts w:hint="eastAsia" w:ascii="Arial" w:hAnsi="Arial" w:cs="Arial"/>
                <w:b/>
                <w:bCs/>
                <w:color w:val="auto"/>
                <w:sz w:val="15"/>
                <w:szCs w:val="15"/>
                <w:lang w:val="en-US" w:eastAsia="zh-CN"/>
              </w:rPr>
              <w:t>由于暂无应收对账单，该字段为空。</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客户名称的字段来源：供应商档案（客商在一起管理）。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可选项：是、否。默认为：是</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下拉选择当前暂估应收单对应的合同是否为正式价合同；</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是则正式税额、正式税率、正式含税金额、正式不含税金额为必填，该张暂估应收单允许生成应收对账单；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否则暂定税额、暂定税率、暂定含税金额、暂定不含税金额为必填，该张暂估应收单不允许生成应收对账单。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展示当前暂估应收单状态。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所有状态：未提交NCC、已提交NCC、已红冲、已开票。</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未提交NCC：暂存的暂估应收单的状态；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已提交NCC：提交的暂估应收单的状态；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已红冲：暂定价的暂估应收单次月被自动红冲的状态；</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已开票：正式价的暂估应收单开票后被红冲的状态。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点击选择该条暂估应收明细对应的收支项目。</w:t>
            </w:r>
          </w:p>
          <w:p>
            <w:pPr>
              <w:numPr>
                <w:ilvl w:val="0"/>
                <w:numId w:val="0"/>
              </w:numPr>
              <w:tabs>
                <w:tab w:val="right" w:pos="5398"/>
              </w:tabs>
              <w:rPr>
                <w:rFonts w:hint="eastAsia" w:ascii="Arial" w:hAnsi="Arial" w:cs="Arial"/>
                <w:sz w:val="15"/>
                <w:szCs w:val="15"/>
                <w:lang w:val="en-US" w:eastAsia="zh-CN"/>
              </w:rPr>
            </w:pPr>
            <w:r>
              <w:rPr>
                <w:rFonts w:hint="eastAsia" w:ascii="Arial" w:hAnsi="Arial" w:cs="Arial"/>
                <w:color w:val="000000"/>
                <w:sz w:val="15"/>
                <w:szCs w:val="15"/>
                <w:lang w:val="en-US" w:eastAsia="zh-CN"/>
              </w:rPr>
              <w:t>数据来源：业财-基础资料-收支项目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2、当报账部门配置多个业务项目时，带出多个业务项目选项。</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3、数据来源：业财-基础资料-业务项目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1、根据不含税总金额和税率计算出应收明细对应的暂定税额（税额=不含税金额*税率（%）），允许修改。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2、修改后，需重新计算含税金额。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系统自动计算该条暂估应收对应的暂定含税总金额，不允许手动修改。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1、根据不含税总金额和税率计算出应收明细对应的正式税额（税额=不含税金额*税率（%）），允许修改。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2、修改后，需反算含税金额。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显示该条暂估应收对应的备注，在新增/编辑时允许手动输入或修改。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3、校验通过后，将暂估应收单申请提交给对应的人进行审批。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生成暂估应收单号。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点击后返回暂估应收单查询页面，取消本次应收单的新增/编辑操作，不保存新增/编辑的信息。</w:t>
            </w:r>
          </w:p>
        </w:tc>
      </w:tr>
    </w:tbl>
    <w:p>
      <w:pPr>
        <w:rPr>
          <w:rFonts w:hint="eastAsia"/>
          <w:lang w:val="en-US" w:eastAsia="zh-Hans"/>
        </w:rPr>
      </w:pPr>
    </w:p>
    <w:p>
      <w:pPr>
        <w:pStyle w:val="3"/>
        <w:numPr>
          <w:ilvl w:val="1"/>
          <w:numId w:val="2"/>
        </w:numPr>
        <w:rPr>
          <w:rFonts w:hint="default"/>
          <w:lang w:val="en-US" w:eastAsia="zh-CN"/>
        </w:rPr>
      </w:pPr>
      <w:bookmarkStart w:id="98" w:name="_Toc20662"/>
      <w:r>
        <w:rPr>
          <w:rFonts w:hint="eastAsia"/>
          <w:lang w:val="en-US" w:eastAsia="zh-CN"/>
        </w:rPr>
        <w:t>应收对账单——待确认</w:t>
      </w:r>
      <w:bookmarkEnd w:id="98"/>
    </w:p>
    <w:p>
      <w:pPr>
        <w:pStyle w:val="4"/>
        <w:numPr>
          <w:ilvl w:val="2"/>
          <w:numId w:val="2"/>
        </w:numPr>
        <w:rPr>
          <w:rFonts w:hint="default"/>
          <w:lang w:val="en-US" w:eastAsia="zh-Hans"/>
        </w:rPr>
      </w:pPr>
      <w:bookmarkStart w:id="99" w:name="_Toc23315"/>
      <w:r>
        <w:rPr>
          <w:rFonts w:hint="eastAsia"/>
          <w:lang w:val="en-US" w:eastAsia="zh-CN"/>
        </w:rPr>
        <w:t>应收对账单查询</w:t>
      </w:r>
      <w:bookmarkEnd w:id="99"/>
    </w:p>
    <w:p>
      <w:pPr>
        <w:pStyle w:val="16"/>
        <w:adjustRightInd w:val="0"/>
        <w:spacing w:before="120" w:line="360" w:lineRule="auto"/>
        <w:ind w:left="0" w:leftChars="0" w:firstLine="210" w:firstLineChars="100"/>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应收对账单</w:t>
      </w:r>
      <w:r>
        <w:rPr>
          <w:rFonts w:hint="eastAsia" w:ascii="宋体" w:hAnsi="宋体" w:cs="Arial"/>
          <w:color w:val="000000"/>
        </w:rPr>
        <w:t>，进入</w:t>
      </w:r>
      <w:r>
        <w:rPr>
          <w:rFonts w:hint="eastAsia" w:ascii="宋体" w:hAnsi="宋体" w:cs="Arial"/>
          <w:color w:val="000000"/>
          <w:lang w:val="en-US" w:eastAsia="zh-CN"/>
        </w:rPr>
        <w:t>应收对账单查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rPr>
          <w:rFonts w:hint="eastAsia" w:ascii="宋体" w:hAnsi="宋体" w:cs="Arial"/>
          <w:color w:val="000000"/>
          <w:lang w:eastAsia="zh-CN"/>
        </w:rPr>
      </w:pPr>
      <w:r>
        <w:rPr>
          <w:rFonts w:hint="eastAsia" w:ascii="宋体" w:hAnsi="宋体" w:cs="Arial"/>
          <w:color w:val="000000"/>
          <w:lang w:eastAsia="zh-CN"/>
        </w:rPr>
        <w:drawing>
          <wp:inline distT="0" distB="0" distL="114300" distR="114300">
            <wp:extent cx="6085840" cy="3212465"/>
            <wp:effectExtent l="0" t="0" r="10160" b="6985"/>
            <wp:docPr id="50" name="图片 50" descr="C:\Users\yd594\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yd594\Desktop\2.png2"/>
                    <pic:cNvPicPr>
                      <a:picLocks noChangeAspect="1"/>
                    </pic:cNvPicPr>
                  </pic:nvPicPr>
                  <pic:blipFill>
                    <a:blip r:embed="rId41"/>
                    <a:srcRect/>
                    <a:stretch>
                      <a:fillRect/>
                    </a:stretch>
                  </pic:blipFill>
                  <pic:spPr>
                    <a:xfrm>
                      <a:off x="0" y="0"/>
                      <a:ext cx="6085840" cy="3212465"/>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应收对账单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1，应收对账单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w:t>
      </w:r>
      <w:r>
        <w:rPr>
          <w:rFonts w:hint="eastAsia"/>
        </w:rPr>
        <w:t>：</w:t>
      </w:r>
      <w:r>
        <w:rPr>
          <w:rFonts w:hint="eastAsia"/>
          <w:lang w:val="en-US" w:eastAsia="zh-CN"/>
        </w:rPr>
        <w:t>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已提交</w:t>
      </w:r>
      <w:r>
        <w:rPr>
          <w:rFonts w:hint="eastAsia"/>
        </w:rPr>
        <w:t>：</w:t>
      </w:r>
      <w:r>
        <w:rPr>
          <w:rFonts w:hint="eastAsia"/>
          <w:lang w:val="en-US" w:eastAsia="zh-CN"/>
        </w:rPr>
        <w:t>开票、删除、编辑、查看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1、可选值：未提交、已提交、已开票。</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会计帐期时间</w:t>
            </w:r>
            <w:r>
              <w:rPr>
                <w:rFonts w:hint="eastAsia" w:ascii="Arial" w:hAnsi="Arial" w:cs="Arial"/>
                <w:sz w:val="15"/>
                <w:szCs w:val="15"/>
              </w:rPr>
              <w:t>区间，也可选择录入起始时间或终止时间。</w:t>
            </w:r>
          </w:p>
          <w:p>
            <w:pPr>
              <w:tabs>
                <w:tab w:val="right" w:pos="5398"/>
              </w:tabs>
              <w:rPr>
                <w:rFonts w:hint="eastAsia" w:ascii="Arial" w:hAnsi="Arial" w:cs="Arial"/>
                <w:color w:val="000000"/>
                <w:sz w:val="15"/>
                <w:szCs w:val="15"/>
              </w:rPr>
            </w:pPr>
            <w:r>
              <w:rPr>
                <w:rFonts w:hint="eastAsia" w:ascii="Arial" w:hAnsi="Arial" w:cs="Arial"/>
                <w:sz w:val="15"/>
                <w:szCs w:val="15"/>
                <w:lang w:eastAsia="zh-Hans"/>
              </w:rPr>
              <w:t>格式：YYYY</w:t>
            </w:r>
            <w:r>
              <w:rPr>
                <w:rFonts w:ascii="Arial" w:hAnsi="Arial" w:cs="Arial"/>
                <w:sz w:val="15"/>
                <w:szCs w:val="15"/>
                <w:lang w:eastAsia="zh-Hans"/>
              </w:rPr>
              <w:t>-MM</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numPr>
                <w:ilvl w:val="0"/>
                <w:numId w:val="9"/>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可选值：手动创建、系统生成。</w:t>
            </w:r>
          </w:p>
          <w:p>
            <w:pPr>
              <w:numPr>
                <w:ilvl w:val="0"/>
                <w:numId w:val="9"/>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所有状态的单据都可查看详情。</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只有“已提交”状态的应收对账单可以被开票，</w:t>
            </w:r>
            <w:r>
              <w:rPr>
                <w:rFonts w:hint="eastAsia" w:ascii="Arial" w:hAnsi="Arial" w:cs="Arial"/>
                <w:sz w:val="15"/>
                <w:szCs w:val="15"/>
                <w:lang w:val="en-US" w:eastAsia="zh-CN"/>
              </w:rPr>
              <w:t>勾选一或多条应收对账单点击按钮生成一条开票申请，明细在开票申请的应收对账明细中展示。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1、只有“未提交”、“已提交”状态的应收对账单允许编辑，其他状态时，编辑按钮置灰，不允许操作。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该应收对账单详情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2、操作权限：只有状态为“未提交”、“已提交”且申请人为当前登录人时，允许删除。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删除后，弹框提示“确定删除？”。点击确定后删除该条应收对账单，点击取消则取消本次操作。</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4、删除后，释放对应的暂估应收单，且暂估应收单中的应收对账单号为空。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显示该应收对账单对应的应收对账单号。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点击超链接，新页面查看应收对账单详情信息。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显示应收对账单对应的数据来源。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展示应收对账单对应的备注。</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只有“已提交”状态的应收对账单允许被开票，可选中多条应收对账单进行批量开票。</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至少一条应收对账单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ii、校验应收对账单的状态是否为“已提交”，如是，校验通过，如否，提示仅允许状态为“已提交”的应收对账单。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进入开票申请新增页面，并在新页面中展示选中的应收对账单信息。具体字段请参考开票申请新增页面中的字段说明。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1、只有“未提交”或“已提交”状态的应收对账单允许删除，其他状态时，不允许操作。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2、操作权限：只有状态为“未提交”或“已提交”且申请人为当前登录人时，允许删除。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3、选中一条应收对账单，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删除，弹框提示“确定删除？”。点击确定后删除该条应收对账单，点击取消则取消本次操作。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点击后，导出结果列表所有的数据。</w:t>
            </w:r>
          </w:p>
        </w:tc>
      </w:tr>
    </w:tbl>
    <w:p>
      <w:pPr>
        <w:rPr>
          <w:rFonts w:hint="default" w:eastAsia="宋体"/>
          <w:lang w:val="en-US" w:eastAsia="zh-CN"/>
        </w:rPr>
      </w:pPr>
    </w:p>
    <w:p>
      <w:pPr>
        <w:pStyle w:val="4"/>
        <w:numPr>
          <w:ilvl w:val="2"/>
          <w:numId w:val="2"/>
        </w:numPr>
        <w:rPr>
          <w:rFonts w:hint="default"/>
          <w:lang w:val="en-US" w:eastAsia="zh-Hans"/>
        </w:rPr>
      </w:pPr>
      <w:bookmarkStart w:id="100" w:name="_Toc17486"/>
      <w:r>
        <w:rPr>
          <w:rFonts w:hint="eastAsia"/>
          <w:lang w:val="en-US" w:eastAsia="zh-CN"/>
        </w:rPr>
        <w:t>应收对账单新增</w:t>
      </w:r>
      <w:bookmarkEnd w:id="100"/>
    </w:p>
    <w:p>
      <w:pPr>
        <w:rPr>
          <w:rFonts w:hint="default" w:eastAsia="宋体"/>
          <w:lang w:val="en-US" w:eastAsia="zh-CN"/>
        </w:rPr>
      </w:pPr>
    </w:p>
    <w:p>
      <w:pPr>
        <w:ind w:firstLine="420" w:firstLineChars="0"/>
        <w:rPr>
          <w:rFonts w:hint="default"/>
          <w:lang w:val="en-US" w:eastAsia="zh-Hans"/>
        </w:rPr>
      </w:pPr>
      <w:r>
        <w:rPr>
          <w:rFonts w:hint="eastAsia" w:ascii="宋体" w:hAnsi="宋体" w:cs="Arial"/>
          <w:color w:val="000000"/>
        </w:rPr>
        <w:t>在</w:t>
      </w:r>
      <w:r>
        <w:rPr>
          <w:rFonts w:hint="eastAsia" w:ascii="宋体" w:hAnsi="宋体" w:cs="Arial"/>
          <w:color w:val="000000"/>
          <w:lang w:val="en-US" w:eastAsia="zh-CN"/>
        </w:rPr>
        <w:t>应收对账单</w:t>
      </w:r>
      <w:r>
        <w:rPr>
          <w:rFonts w:hint="eastAsia" w:ascii="宋体" w:hAnsi="宋体" w:cs="Arial"/>
          <w:color w:val="000000"/>
        </w:rPr>
        <w:t>查询页面点击【新增】按钮，新页面打开，进入</w:t>
      </w:r>
      <w:r>
        <w:rPr>
          <w:rFonts w:hint="eastAsia" w:ascii="宋体" w:hAnsi="宋体" w:cs="Arial"/>
          <w:color w:val="000000"/>
          <w:lang w:val="en-US" w:eastAsia="zh-CN"/>
        </w:rPr>
        <w:t>应收对账单新增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widowControl/>
        <w:tabs>
          <w:tab w:val="left" w:pos="993"/>
        </w:tabs>
        <w:adjustRightInd w:val="0"/>
        <w:spacing w:before="120" w:line="360" w:lineRule="auto"/>
        <w:ind w:left="0" w:leftChars="0" w:firstLine="0" w:firstLineChars="0"/>
        <w:jc w:val="left"/>
        <w:rPr>
          <w:rFonts w:hint="eastAsia" w:ascii="宋体" w:hAnsi="宋体" w:eastAsia="宋体" w:cs="Arial"/>
          <w:color w:val="000000"/>
          <w:lang w:eastAsia="zh-CN"/>
        </w:rPr>
      </w:pPr>
      <w:r>
        <w:rPr>
          <w:rFonts w:hint="eastAsia" w:ascii="宋体" w:hAnsi="宋体" w:eastAsia="宋体" w:cs="Arial"/>
          <w:color w:val="000000"/>
          <w:lang w:eastAsia="zh-CN"/>
        </w:rPr>
        <w:drawing>
          <wp:inline distT="0" distB="0" distL="114300" distR="114300">
            <wp:extent cx="6111240" cy="2684780"/>
            <wp:effectExtent l="0" t="0" r="3810" b="127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2"/>
                    <a:stretch>
                      <a:fillRect/>
                    </a:stretch>
                  </pic:blipFill>
                  <pic:spPr>
                    <a:xfrm>
                      <a:off x="0" y="0"/>
                      <a:ext cx="6111240" cy="2684780"/>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eastAsia="宋体" w:cs="Arial"/>
          <w:color w:val="000000"/>
          <w:lang w:eastAsia="zh-CN"/>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w:t>
            </w:r>
            <w:r>
              <w:rPr>
                <w:rFonts w:hint="eastAsia" w:ascii="Arial" w:hAnsi="Arial" w:cs="Arial"/>
                <w:color w:val="000000"/>
                <w:sz w:val="15"/>
                <w:szCs w:val="15"/>
                <w:lang w:val="en-US" w:eastAsia="zh-CN"/>
              </w:rPr>
              <w:t>SDZ</w:t>
            </w:r>
            <w:r>
              <w:rPr>
                <w:rFonts w:hint="eastAsia" w:ascii="Arial" w:hAnsi="Arial" w:cs="Arial"/>
                <w:color w:val="000000"/>
                <w:sz w:val="15"/>
                <w:szCs w:val="15"/>
              </w:rPr>
              <w:t>+YYYYMMDD+4位流水号 例如：180002-Y</w:t>
            </w:r>
            <w:r>
              <w:rPr>
                <w:rFonts w:hint="eastAsia" w:ascii="Arial" w:hAnsi="Arial" w:cs="Arial"/>
                <w:color w:val="000000"/>
                <w:sz w:val="15"/>
                <w:szCs w:val="15"/>
                <w:lang w:val="en-US" w:eastAsia="zh-CN"/>
              </w:rPr>
              <w:t>SDZ</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系统自动带出该张应收对账单对应的公司名称。</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系统自动带出该张应收对账单对应的部门名称。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系统自动带出当前用户名称。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通过新增按钮创建的应收对账单为手动创建；通过导入创建的应收对账单为手工导入。</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系统自动计算该条应收对账明细对应的含税总金额，不允许手动修改。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展示当前应收对账单状态。新增的应收对账单的状态为未提交。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系统自动获取当前年月，支持手动修改。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应收对账明细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点击弹窗选择待开票的对账单明细，移入明细后显示该条明细对应的暂估应收单号。</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显示该条应收对账明细对应的费用维度。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显示该条应收对账明细对应的核算业务。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显示该条应收对账明细对应的会计帐期。精确到月。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1、根据不含税总金额和税率计算出应收对账明细对应的正式税额，允许修改。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2、修改后，需反算含税金额。</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税额=不含税金额*税率（%）</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系统自动计算该条应收对账明细对应的正式含税总金额，不允许手动修改。</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弹框暂估</w:t>
            </w:r>
            <w:r>
              <w:rPr>
                <w:rFonts w:hint="eastAsia" w:ascii="Arial" w:hAnsi="Arial" w:cs="Arial"/>
                <w:color w:val="000000"/>
                <w:sz w:val="15"/>
                <w:szCs w:val="15"/>
                <w:lang w:val="en-US" w:eastAsia="zh-CN"/>
              </w:rPr>
              <w:t>应收单查询页面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一条或多条暂估应收明细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暂估应收信息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2、校验通过，删除对应的暂估应收信息。</w:t>
            </w:r>
          </w:p>
        </w:tc>
      </w:tr>
      <w:tr>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点击后返回应收对账单查询页面，取消本次应收对账单的新增/编辑操作，不保存新增/编辑的信息。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生成应收对账单号。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3、校验通过后，将应收对账单申请提交给对应的人进行审批。</w:t>
            </w:r>
          </w:p>
        </w:tc>
      </w:tr>
    </w:tbl>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r>
        <w:rPr>
          <w:rFonts w:hint="eastAsia"/>
          <w:b/>
          <w:bCs/>
          <w:lang w:val="en-US" w:eastAsia="zh-CN"/>
        </w:rPr>
        <w:t>2、应收对账明细新增-查询弹框</w:t>
      </w:r>
    </w:p>
    <w:p>
      <w:pPr>
        <w:pStyle w:val="16"/>
        <w:numPr>
          <w:ilvl w:val="0"/>
          <w:numId w:val="0"/>
        </w:numPr>
        <w:adjustRightInd w:val="0"/>
        <w:spacing w:before="120" w:line="360" w:lineRule="auto"/>
        <w:rPr>
          <w:rFonts w:hint="default" w:ascii="宋体" w:hAnsi="宋体" w:cs="Arial"/>
          <w:color w:val="000000"/>
          <w:lang w:val="en-US" w:eastAsia="zh-CN"/>
        </w:rPr>
      </w:pPr>
      <w:r>
        <w:rPr>
          <w:rFonts w:hint="default" w:ascii="宋体" w:hAnsi="宋体" w:cs="Arial"/>
          <w:color w:val="000000"/>
          <w:lang w:val="en-US" w:eastAsia="zh-CN"/>
        </w:rPr>
        <w:drawing>
          <wp:inline distT="0" distB="0" distL="114300" distR="114300">
            <wp:extent cx="6080760" cy="2697480"/>
            <wp:effectExtent l="0" t="0" r="15240" b="7620"/>
            <wp:docPr id="52" name="图片 52" descr="C:\Users\yd594\Desktop\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yd594\Desktop\1.jpg1"/>
                    <pic:cNvPicPr>
                      <a:picLocks noChangeAspect="1"/>
                    </pic:cNvPicPr>
                  </pic:nvPicPr>
                  <pic:blipFill>
                    <a:blip r:embed="rId43"/>
                    <a:srcRect/>
                    <a:stretch>
                      <a:fillRect/>
                    </a:stretch>
                  </pic:blipFill>
                  <pic:spPr>
                    <a:xfrm>
                      <a:off x="0" y="0"/>
                      <a:ext cx="6080760" cy="2697480"/>
                    </a:xfrm>
                    <a:prstGeom prst="rect">
                      <a:avLst/>
                    </a:prstGeom>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移入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点击按钮，在应收对账明细中展示选中的一条或多条应收对账明细。</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查询结果-与暂估应收单查询页面的查询结果字段一致，此处不再多做赘述。</w:t>
            </w:r>
          </w:p>
        </w:tc>
      </w:tr>
    </w:tbl>
    <w:p>
      <w:pPr>
        <w:rPr>
          <w:rFonts w:hint="default"/>
          <w:lang w:val="en-US" w:eastAsia="zh-Hans"/>
        </w:rPr>
      </w:pPr>
    </w:p>
    <w:p>
      <w:pPr>
        <w:pStyle w:val="3"/>
        <w:numPr>
          <w:ilvl w:val="1"/>
          <w:numId w:val="2"/>
        </w:numPr>
        <w:rPr>
          <w:rFonts w:hint="default"/>
          <w:lang w:val="en-US" w:eastAsia="zh-CN"/>
        </w:rPr>
      </w:pPr>
      <w:bookmarkStart w:id="101" w:name="_Toc24923"/>
      <w:r>
        <w:rPr>
          <w:rFonts w:hint="eastAsia"/>
          <w:lang w:val="en-US" w:eastAsia="zh-CN"/>
        </w:rPr>
        <w:t>开票申请——手工新增</w:t>
      </w:r>
      <w:bookmarkEnd w:id="101"/>
    </w:p>
    <w:p>
      <w:pPr>
        <w:ind w:firstLine="210" w:firstLineChars="100"/>
        <w:rPr>
          <w:rFonts w:hint="default"/>
          <w:lang w:val="en-US" w:eastAsia="zh-Hans"/>
        </w:rPr>
      </w:pPr>
      <w:r>
        <w:rPr>
          <w:rFonts w:hint="default"/>
          <w:lang w:val="en-US" w:eastAsia="zh-Hans"/>
        </w:rPr>
        <w:t>1. 在本次手工新增暂估应收单和开票申请单上线时，开票申请单中的应收明细与应付单保持一致，满足NCC最基本要求即可。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rPr>
          <w:rFonts w:hint="default"/>
          <w:lang w:val="en-US" w:eastAsia="zh-CN"/>
        </w:rPr>
      </w:pPr>
    </w:p>
    <w:p>
      <w:pPr>
        <w:pStyle w:val="4"/>
        <w:numPr>
          <w:ilvl w:val="2"/>
          <w:numId w:val="2"/>
        </w:numPr>
        <w:rPr>
          <w:rFonts w:hint="default"/>
          <w:lang w:val="en-US" w:eastAsia="zh-Hans"/>
        </w:rPr>
      </w:pPr>
      <w:r>
        <w:rPr>
          <w:rFonts w:hint="eastAsia"/>
          <w:lang w:val="en-US" w:eastAsia="zh-CN"/>
        </w:rPr>
        <w:t xml:space="preserve"> </w:t>
      </w:r>
      <w:bookmarkStart w:id="102" w:name="_Toc27368"/>
      <w:r>
        <w:rPr>
          <w:rFonts w:hint="eastAsia"/>
          <w:lang w:val="en-US" w:eastAsia="zh-CN"/>
        </w:rPr>
        <w:t>开票申请查询</w:t>
      </w:r>
      <w:bookmarkEnd w:id="102"/>
    </w:p>
    <w:p>
      <w:pPr>
        <w:pStyle w:val="16"/>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开票申请</w:t>
      </w:r>
      <w:r>
        <w:rPr>
          <w:rFonts w:hint="eastAsia" w:ascii="宋体" w:hAnsi="宋体" w:cs="Arial"/>
          <w:color w:val="000000"/>
        </w:rPr>
        <w:t>，进入</w:t>
      </w:r>
      <w:r>
        <w:rPr>
          <w:rFonts w:hint="eastAsia" w:ascii="宋体" w:hAnsi="宋体" w:cs="Arial"/>
          <w:color w:val="000000"/>
          <w:lang w:val="en-US" w:eastAsia="zh-CN"/>
        </w:rPr>
        <w:t>开票申请查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jc w:val="left"/>
        <w:rPr>
          <w:rFonts w:hint="eastAsia" w:ascii="宋体" w:hAnsi="宋体" w:eastAsia="宋体" w:cs="Arial"/>
          <w:color w:val="000000"/>
          <w:lang w:eastAsia="zh-CN"/>
        </w:rPr>
      </w:pPr>
      <w:r>
        <w:drawing>
          <wp:inline distT="0" distB="0" distL="114300" distR="114300">
            <wp:extent cx="6111240" cy="3071495"/>
            <wp:effectExtent l="0" t="0" r="3810" b="1460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4"/>
                    <a:stretch>
                      <a:fillRect/>
                    </a:stretch>
                  </pic:blipFill>
                  <pic:spPr>
                    <a:xfrm>
                      <a:off x="0" y="0"/>
                      <a:ext cx="6111240" cy="307149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w:t>
      </w:r>
      <w:r>
        <w:rPr>
          <w:rFonts w:hint="eastAsia" w:ascii="宋体" w:hAnsi="宋体" w:cs="Arial"/>
          <w:color w:val="000000"/>
          <w:lang w:val="en-US" w:eastAsia="zh-CN"/>
        </w:rPr>
        <w:t>上</w:t>
      </w:r>
      <w:r>
        <w:rPr>
          <w:rFonts w:hint="eastAsia" w:ascii="宋体" w:hAnsi="宋体" w:cs="Arial"/>
          <w:color w:val="000000"/>
        </w:rPr>
        <w:t>图所示，</w:t>
      </w:r>
      <w:r>
        <w:rPr>
          <w:rFonts w:hint="eastAsia" w:ascii="宋体" w:hAnsi="宋体" w:cs="Arial"/>
          <w:color w:val="000000"/>
          <w:lang w:val="en-US" w:eastAsia="zh-CN"/>
        </w:rPr>
        <w:t>开票</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1，开票申请</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default" w:eastAsia="宋体"/>
          <w:lang w:val="en-US" w:eastAsia="zh-CN"/>
        </w:rPr>
      </w:pPr>
      <w:r>
        <w:rPr>
          <w:rFonts w:hint="eastAsia"/>
          <w:lang w:val="en-US" w:eastAsia="zh-CN"/>
        </w:rPr>
        <w:t>4，</w:t>
      </w:r>
      <w:r>
        <w:rPr>
          <w:rFonts w:hint="eastAsia"/>
        </w:rPr>
        <w:t>查询结果集</w:t>
      </w:r>
      <w:r>
        <w:rPr>
          <w:rFonts w:hint="eastAsia"/>
          <w:lang w:val="en-US" w:eastAsia="zh-CN"/>
        </w:rPr>
        <w:t>冻结方式，送交部门之前冻结。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lang w:eastAsia="zh-CN"/>
        </w:rPr>
      </w:pPr>
      <w:r>
        <w:rPr>
          <w:rFonts w:hint="eastAsia"/>
          <w:lang w:val="en-US" w:eastAsia="zh-CN"/>
        </w:rPr>
        <w:t>7，</w:t>
      </w:r>
      <w:r>
        <w:rPr>
          <w:rFonts w:hint="eastAsia"/>
        </w:rPr>
        <w:t>当用户进入页面，根据业务规则带出默认查询条件和默认查询结果列表，及相关功能操作按钮</w:t>
      </w:r>
      <w:r>
        <w:rPr>
          <w:rFonts w:hint="eastAsia"/>
          <w:lang w:eastAsia="zh-CN"/>
        </w:rPr>
        <w:t>。</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eastAsia"/>
          <w:lang w:val="en-US" w:eastAsia="zh-CN"/>
        </w:rPr>
      </w:pPr>
      <w:r>
        <w:rPr>
          <w:rFonts w:hint="eastAsia"/>
        </w:rPr>
        <w:t>未提交：申请、删除</w:t>
      </w:r>
      <w:r>
        <w:rPr>
          <w:rFonts w:hint="eastAsia"/>
          <w:lang w:eastAsia="zh-CN"/>
        </w:rPr>
        <w:t>、</w:t>
      </w:r>
      <w:r>
        <w:rPr>
          <w:rFonts w:hint="eastAsia"/>
          <w:lang w:val="en-US" w:eastAsia="zh-CN"/>
        </w:rPr>
        <w:t>查看</w:t>
      </w:r>
      <w:r>
        <w:rPr>
          <w:rFonts w:hint="eastAsia"/>
        </w:rPr>
        <w:br w:type="textWrapping"/>
      </w:r>
      <w:r>
        <w:rPr>
          <w:rFonts w:hint="eastAsia"/>
        </w:rPr>
        <w:t>已提交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rPr>
        <w:t>已开票：作废</w:t>
      </w:r>
      <w:r>
        <w:rPr>
          <w:rFonts w:hint="eastAsia"/>
          <w:lang w:eastAsia="zh-CN"/>
        </w:rPr>
        <w:t>（</w:t>
      </w:r>
      <w:r>
        <w:rPr>
          <w:rFonts w:hint="eastAsia"/>
          <w:lang w:val="en-US" w:eastAsia="zh-CN"/>
        </w:rPr>
        <w:t>仅最终开票的税务会计有作废的权限</w:t>
      </w:r>
      <w:r>
        <w:rPr>
          <w:rFonts w:hint="eastAsia"/>
          <w:lang w:eastAsia="zh-CN"/>
        </w:rPr>
        <w:t>）、</w:t>
      </w:r>
      <w:r>
        <w:rPr>
          <w:rFonts w:hint="eastAsia"/>
          <w:lang w:val="en-US" w:eastAsia="zh-CN"/>
        </w:rPr>
        <w:t>查看</w:t>
      </w:r>
      <w:r>
        <w:rPr>
          <w:rFonts w:hint="eastAsia"/>
        </w:rPr>
        <w:br w:type="textWrapping"/>
      </w:r>
      <w:r>
        <w:rPr>
          <w:rFonts w:hint="eastAsia"/>
        </w:rPr>
        <w:t>申请驳回：申请、删除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ascii="宋体" w:hAnsi="宋体" w:eastAsia="宋体" w:cs="Arial"/>
          <w:color w:val="000000"/>
          <w:lang w:eastAsia="zh-CN"/>
        </w:rPr>
      </w:pPr>
      <w:r>
        <w:rPr>
          <w:rFonts w:hint="eastAsia"/>
          <w:lang w:val="en-US" w:eastAsia="zh-CN"/>
        </w:rPr>
        <w:t>已作废：查看</w:t>
      </w:r>
      <w:r>
        <w:rPr>
          <w:rFonts w:hint="eastAsia"/>
        </w:rPr>
        <w:br w:type="textWrapping"/>
      </w: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开票申请单号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无默认值，系统根据该开票申请当前实际状态展示对应值。</w:t>
            </w:r>
          </w:p>
          <w:p>
            <w:pPr>
              <w:pStyle w:val="14"/>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1、状态有：未提交、已提交、已开票、申请驳回、已作废。共5种状态。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录入待查询的对方单位税号，支持模糊查询。</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选择待查询的</w:t>
            </w:r>
            <w:r>
              <w:rPr>
                <w:rFonts w:hint="eastAsia" w:ascii="Arial" w:hAnsi="Arial" w:cs="Arial"/>
                <w:color w:val="000000"/>
                <w:sz w:val="15"/>
                <w:szCs w:val="15"/>
                <w:lang w:val="en-US" w:eastAsia="zh-CN"/>
              </w:rPr>
              <w:t>对方单位名称。</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40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pPr>
            <w:r>
              <w:rPr>
                <w:rFonts w:hint="eastAsia" w:ascii="Arial" w:hAnsi="Arial" w:cs="Arial"/>
                <w:kern w:val="2"/>
                <w:sz w:val="15"/>
                <w:szCs w:val="15"/>
                <w:lang w:val="en-US" w:eastAsia="zh-CN" w:bidi="ar-SA"/>
              </w:rPr>
              <w:t>录入待查询的对方单位开户银行账号，支持模糊查询。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录入待查询的对方单位开票地址，支持模糊查询。</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1、可选值：增值税普通发票、增值税专用发票。</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2、所有发票都可查看详情。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申请日期</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jc w:val="left"/>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录入待查询的发票号，支持模糊查询。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操作-申请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1、只有“未提交”或“申请驳回”状态的开票申请允许申请，其他状态时，申请按钮置灰，不允许操作。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2、操作权限：只有状态为“未提交”或“申请驳回”且申请人为当前登录人时，允许申请。</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该条申请所对应的开票申请详情</w:t>
            </w:r>
            <w:r>
              <w:rPr>
                <w:rFonts w:hint="eastAsia" w:ascii="Arial" w:hAnsi="Arial" w:cs="Arial"/>
                <w:color w:val="000000"/>
                <w:sz w:val="15"/>
                <w:szCs w:val="15"/>
              </w:rPr>
              <w:t>界面。</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显示开票申请对应的开票申请单号。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点击超链接，新页面查看开票申请详情信息。</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开票申请对应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送交部门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显示开票申请对应的送交部门。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显示开票申请对应的业务项目。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显示开票申请对应的开票发票种类。</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ind w:left="0" w:leftChars="0" w:firstLine="0" w:firstLineChars="0"/>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显示开票申请对应的产品小类。</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显示开票申请对应的申请时间。精确到时分秒。</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显示开票申请对应的客户品牌。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对方单位电话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显示开票申请对应的对方单位电话号码。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显示开票申请对应的对方单位开户银行账号。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显示开票申请对应的对方单位开票地址。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显示开票申请对应的对方单位税号。</w:t>
            </w:r>
          </w:p>
        </w:tc>
      </w:tr>
      <w:tr>
        <w:tblPrEx>
          <w:tblCellMar>
            <w:top w:w="0" w:type="dxa"/>
            <w:left w:w="0" w:type="dxa"/>
            <w:bottom w:w="0" w:type="dxa"/>
            <w:right w:w="0" w:type="dxa"/>
          </w:tblCellMar>
        </w:tblPrEx>
        <w:trPr>
          <w:trHeight w:val="70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显示开票申请对应的发票号。</w:t>
            </w:r>
          </w:p>
          <w:p>
            <w:pPr>
              <w:numPr>
                <w:ilvl w:val="0"/>
                <w:numId w:val="1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只有“已开票”和“已作废”状态的开票申请有发票号。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显示开票申请对应的状态。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显示对应的开票申请是否已推NCC。</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bCs/>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开票申请</w:t>
            </w:r>
            <w:r>
              <w:rPr>
                <w:rFonts w:hint="eastAsia" w:ascii="Arial" w:hAnsi="Arial" w:cs="Arial"/>
                <w:color w:val="000000"/>
                <w:sz w:val="15"/>
                <w:szCs w:val="15"/>
              </w:rPr>
              <w:t>，进行</w:t>
            </w:r>
            <w:r>
              <w:rPr>
                <w:rFonts w:hint="eastAsia" w:ascii="Arial" w:hAnsi="Arial" w:cs="Arial"/>
                <w:color w:val="000000"/>
                <w:sz w:val="15"/>
                <w:szCs w:val="15"/>
                <w:lang w:val="en-US" w:eastAsia="zh-CN"/>
              </w:rPr>
              <w:t>开票申请</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界面，详见</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作废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只有“已开票”状态的开票申请允许作废，其他状态时，作废按钮置灰，不允许操作。</w:t>
            </w:r>
          </w:p>
          <w:p>
            <w:pPr>
              <w:numPr>
                <w:ilvl w:val="0"/>
                <w:numId w:val="11"/>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操作权限：只有当前登录人为开票申请对应的税务会计时，允许作废。没有权限的用户不展示此按钮。</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按钮后，在弹框的备注中填写作废原因，此处备注为必填项。点击确定后，作废按钮置灰，状态改为“已作废”，打开进入新页面。需要允许批量作废，批量作废时，只需填一次作废原因，该作废原因需填入这一批所有的开票申请中。</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新页面为对应的开票申请审核页面，在页面中显示作废记录。作废记录的包含字段为：操作用户、作废时间、备注。详情页面请参考</w:t>
            </w:r>
            <w:r>
              <w:rPr>
                <w:rFonts w:hint="eastAsia" w:ascii="Arial" w:hAnsi="Arial" w:cs="Arial"/>
                <w:color w:val="0070C0"/>
                <w:sz w:val="15"/>
                <w:szCs w:val="15"/>
                <w:u w:val="none"/>
                <w:lang w:val="en-US" w:eastAsia="zh-CN"/>
              </w:rPr>
              <w:fldChar w:fldCharType="begin"/>
            </w:r>
            <w:r>
              <w:rPr>
                <w:rFonts w:hint="eastAsia" w:ascii="Arial" w:hAnsi="Arial" w:cs="Arial"/>
                <w:color w:val="0070C0"/>
                <w:sz w:val="15"/>
                <w:szCs w:val="15"/>
                <w:u w:val="none"/>
                <w:lang w:val="en-US" w:eastAsia="zh-CN"/>
              </w:rPr>
              <w:instrText xml:space="preserve"> HYPERLINK \l "_开票申请审核（PC）" </w:instrText>
            </w:r>
            <w:r>
              <w:rPr>
                <w:rFonts w:hint="eastAsia" w:ascii="Arial" w:hAnsi="Arial" w:cs="Arial"/>
                <w:color w:val="0070C0"/>
                <w:sz w:val="15"/>
                <w:szCs w:val="15"/>
                <w:u w:val="none"/>
                <w:lang w:val="en-US" w:eastAsia="zh-CN"/>
              </w:rPr>
              <w:fldChar w:fldCharType="separate"/>
            </w:r>
            <w:r>
              <w:rPr>
                <w:rStyle w:val="31"/>
                <w:rFonts w:hint="eastAsia" w:ascii="Arial" w:hAnsi="Arial" w:cs="Arial"/>
                <w:color w:val="0070C0"/>
                <w:sz w:val="15"/>
                <w:szCs w:val="15"/>
                <w:lang w:val="en-US" w:eastAsia="zh-CN"/>
              </w:rPr>
              <w:t>8.3.4-2开票申请作废界面</w:t>
            </w:r>
            <w:r>
              <w:rPr>
                <w:rFonts w:hint="eastAsia" w:ascii="Arial" w:hAnsi="Arial" w:cs="Arial"/>
                <w:color w:val="0070C0"/>
                <w:sz w:val="15"/>
                <w:szCs w:val="15"/>
                <w:u w:val="none"/>
                <w:lang w:val="en-US" w:eastAsia="zh-CN"/>
              </w:rPr>
              <w:fldChar w:fldCharType="end"/>
            </w:r>
            <w:r>
              <w:rPr>
                <w:rFonts w:hint="eastAsia" w:ascii="Arial" w:hAnsi="Arial" w:cs="Arial"/>
                <w:color w:val="000000"/>
                <w:sz w:val="15"/>
                <w:szCs w:val="15"/>
                <w:lang w:val="en-US" w:eastAsia="zh-CN"/>
              </w:rPr>
              <w:t>。</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1、只有“未提交”和“申请驳回”状态的开票申请可以被删除，可选中多条开票申请进行删除。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至少一条开票申请</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ii、校验开票申请的状态是否均为“未提交”或“申请驳回”，如是，校验通过，如否，提示仅允许删除状态为“未提交”或“申请驳回”的开票申请。</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Iii、校验通过，弹框提示“确定删除？”，点击确定后删除被选中的多条开票申请，点击取消则取消本次操作。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0"/>
              </w:numPr>
              <w:tabs>
                <w:tab w:val="right" w:pos="5398"/>
              </w:tabs>
              <w:ind w:leftChars="0"/>
              <w:rPr>
                <w:rFonts w:hint="eastAsia" w:ascii="Arial" w:hAnsi="Arial" w:cs="Arial"/>
                <w:sz w:val="15"/>
                <w:szCs w:val="15"/>
                <w:lang w:val="en-US" w:eastAsia="zh-CN"/>
              </w:rPr>
            </w:pPr>
            <w:r>
              <w:rPr>
                <w:rFonts w:hint="eastAsia" w:ascii="Arial" w:hAnsi="Arial" w:cs="Arial"/>
                <w:sz w:val="15"/>
                <w:szCs w:val="15"/>
                <w:lang w:val="en-US" w:eastAsia="zh-CN"/>
              </w:rPr>
              <w:t>2.点击上传按钮，校验：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3.导入模板页面请参考下方导入模板弹窗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1、点击后，导出结果列表所有的数据。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2、若通过查询条件进行过滤后，则导出过滤出的所有数据。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97935" cy="3153410"/>
            <wp:effectExtent l="0" t="0" r="12065"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5"/>
                    <a:stretch>
                      <a:fillRect/>
                    </a:stretch>
                  </pic:blipFill>
                  <pic:spPr>
                    <a:xfrm>
                      <a:off x="0" y="0"/>
                      <a:ext cx="3797935" cy="315341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37"/>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下方8.3.2-开票申请导入模板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pStyle w:val="16"/>
        <w:adjustRightInd w:val="0"/>
        <w:spacing w:before="120" w:line="360" w:lineRule="auto"/>
        <w:ind w:left="0" w:leftChars="0" w:firstLine="0" w:firstLineChars="0"/>
        <w:rPr>
          <w:rFonts w:hint="eastAsia" w:ascii="宋体" w:hAnsi="宋体" w:eastAsia="宋体" w:cs="Arial"/>
          <w:color w:val="000000"/>
          <w:lang w:eastAsia="zh-CN"/>
        </w:rPr>
      </w:pPr>
    </w:p>
    <w:p>
      <w:pPr>
        <w:pStyle w:val="4"/>
        <w:numPr>
          <w:ilvl w:val="2"/>
          <w:numId w:val="2"/>
        </w:numPr>
        <w:rPr>
          <w:rFonts w:hint="default"/>
          <w:lang w:val="en-US" w:eastAsia="zh-Hans"/>
        </w:rPr>
      </w:pPr>
      <w:r>
        <w:rPr>
          <w:rFonts w:hint="eastAsia"/>
          <w:lang w:val="en-US" w:eastAsia="zh-CN"/>
        </w:rPr>
        <w:t xml:space="preserve"> </w:t>
      </w:r>
      <w:bookmarkStart w:id="103" w:name="_Toc11088"/>
      <w:r>
        <w:rPr>
          <w:rFonts w:hint="eastAsia"/>
          <w:lang w:val="en-US" w:eastAsia="zh-CN"/>
        </w:rPr>
        <w:t>开票申请导入模板</w:t>
      </w:r>
      <w:bookmarkEnd w:id="103"/>
    </w:p>
    <w:p>
      <w:pPr>
        <w:rPr>
          <w:rFonts w:hint="eastAsia"/>
          <w:lang w:val="en-US" w:eastAsia="zh-CN"/>
        </w:rPr>
      </w:pPr>
      <w:r>
        <w:rPr>
          <w:rFonts w:hint="eastAsia"/>
          <w:lang w:val="en-US" w:eastAsia="zh-CN"/>
        </w:rPr>
        <w:t>导入模板如附件：</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rPr>
          <w:rFonts w:hint="eastAsia" w:ascii="宋体" w:hAnsi="宋体" w:eastAsia="宋体" w:cs="Arial"/>
          <w:color w:val="000000"/>
          <w:lang w:eastAsia="zh-CN"/>
        </w:rPr>
        <w:object>
          <v:shape id="_x0000_i1026" o:spt="75" type="#_x0000_t75" style="height:66pt;width:72.75pt;" o:ole="t" filled="f" o:preferrelative="t" stroked="f" coordsize="21600,21600">
            <v:path/>
            <v:fill on="f" focussize="0,0"/>
            <v:stroke on="f"/>
            <v:imagedata r:id="rId47" o:title=""/>
            <o:lock v:ext="edit" aspectratio="t"/>
            <w10:wrap type="none"/>
            <w10:anchorlock/>
          </v:shape>
          <o:OLEObject Type="Embed" ProgID="Excel.Sheet.12" ShapeID="_x0000_i1026" DrawAspect="Icon" ObjectID="_1468075726" r:id="rId46">
            <o:LockedField>false</o:LockedField>
          </o:OLEObject>
        </w:object>
      </w:r>
    </w:p>
    <w:p>
      <w:pPr>
        <w:pStyle w:val="4"/>
        <w:numPr>
          <w:ilvl w:val="2"/>
          <w:numId w:val="2"/>
        </w:numPr>
        <w:rPr>
          <w:rFonts w:hint="default"/>
          <w:lang w:val="en-US" w:eastAsia="zh-Hans"/>
        </w:rPr>
      </w:pPr>
      <w:r>
        <w:rPr>
          <w:rFonts w:hint="eastAsia"/>
          <w:lang w:val="en-US" w:eastAsia="zh-CN"/>
        </w:rPr>
        <w:t xml:space="preserve"> </w:t>
      </w:r>
      <w:bookmarkStart w:id="104" w:name="_Toc5472"/>
      <w:r>
        <w:rPr>
          <w:rFonts w:hint="eastAsia"/>
          <w:lang w:val="en-US" w:eastAsia="zh-CN"/>
        </w:rPr>
        <w:t>开票申请新增</w:t>
      </w:r>
      <w:bookmarkEnd w:id="104"/>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开票申请</w:t>
      </w:r>
      <w:r>
        <w:rPr>
          <w:rFonts w:hint="eastAsia" w:ascii="宋体" w:hAnsi="宋体" w:cs="Arial"/>
          <w:color w:val="000000"/>
        </w:rPr>
        <w:t>查询页面点击【新增】按钮，新页面打开，进入</w:t>
      </w:r>
      <w:r>
        <w:rPr>
          <w:rFonts w:hint="eastAsia" w:ascii="宋体" w:hAnsi="宋体" w:cs="Arial"/>
          <w:color w:val="000000"/>
          <w:lang w:val="en-US" w:eastAsia="zh-CN"/>
        </w:rPr>
        <w:t>开票申请新增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rPr>
          <w:rFonts w:hint="eastAsia" w:eastAsia="宋体"/>
          <w:b/>
          <w:bCs/>
          <w:lang w:val="en-US" w:eastAsia="zh-CN"/>
        </w:rPr>
      </w:pPr>
      <w:r>
        <w:drawing>
          <wp:inline distT="0" distB="0" distL="114300" distR="114300">
            <wp:extent cx="6115685" cy="2872740"/>
            <wp:effectExtent l="0" t="0" r="18415"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48"/>
                    <a:stretch>
                      <a:fillRect/>
                    </a:stretch>
                  </pic:blipFill>
                  <pic:spPr>
                    <a:xfrm>
                      <a:off x="0" y="0"/>
                      <a:ext cx="6115685" cy="2872740"/>
                    </a:xfrm>
                    <a:prstGeom prst="rect">
                      <a:avLst/>
                    </a:prstGeom>
                    <a:noFill/>
                    <a:ln>
                      <a:noFill/>
                    </a:ln>
                  </pic:spPr>
                </pic:pic>
              </a:graphicData>
            </a:graphic>
          </wp:inline>
        </w:drawing>
      </w:r>
    </w:p>
    <w:p>
      <w:pPr>
        <w:rPr>
          <w:rFonts w:hint="eastAsia" w:eastAsia="宋体"/>
          <w:b/>
          <w:bCs/>
          <w:lang w:val="en-US" w:eastAsia="zh-CN"/>
        </w:rPr>
      </w:pPr>
      <w:r>
        <w:drawing>
          <wp:inline distT="0" distB="0" distL="114300" distR="114300">
            <wp:extent cx="6118860" cy="2790190"/>
            <wp:effectExtent l="0" t="0" r="15240" b="1016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9"/>
                    <a:stretch>
                      <a:fillRect/>
                    </a:stretch>
                  </pic:blipFill>
                  <pic:spPr>
                    <a:xfrm>
                      <a:off x="0" y="0"/>
                      <a:ext cx="6118860" cy="2790190"/>
                    </a:xfrm>
                    <a:prstGeom prst="rect">
                      <a:avLst/>
                    </a:prstGeom>
                    <a:noFill/>
                    <a:ln>
                      <a:noFill/>
                    </a:ln>
                  </pic:spPr>
                </pic:pic>
              </a:graphicData>
            </a:graphic>
          </wp:inline>
        </w:drawing>
      </w:r>
    </w:p>
    <w:p>
      <w:pPr>
        <w:rPr>
          <w:rFonts w:hint="eastAsia" w:eastAsia="宋体"/>
          <w:b/>
          <w:bCs/>
          <w:lang w:val="en-US" w:eastAsia="zh-CN"/>
        </w:rPr>
      </w:pPr>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pStyle w:val="14"/>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KP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KP</w:t>
            </w:r>
            <w:r>
              <w:rPr>
                <w:rFonts w:hint="eastAsia" w:ascii="Arial" w:hAnsi="Arial" w:cs="Arial"/>
                <w:color w:val="000000"/>
                <w:sz w:val="15"/>
                <w:szCs w:val="15"/>
              </w:rPr>
              <w:t>20220420-0001</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系统默认显示申请人对应的公司，可手动选择其他公司。</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数据来源：组织数据字典。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提交时，系统自动获取当前时间。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送交部门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系统默认显示当前用户公司财务部，可手动选择其他部门。</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数据来源：部门数据字典。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FF0000"/>
                <w:sz w:val="15"/>
                <w:szCs w:val="15"/>
                <w:lang w:val="en-US"/>
              </w:rPr>
            </w:pPr>
            <w:r>
              <w:rPr>
                <w:rFonts w:hint="eastAsia" w:ascii="Arial" w:hAnsi="Arial" w:cs="Arial"/>
                <w:kern w:val="2"/>
                <w:sz w:val="15"/>
                <w:szCs w:val="15"/>
                <w:lang w:val="en-US" w:eastAsia="zh-CN" w:bidi="ar-SA"/>
              </w:rPr>
              <w:t>系统自动计算该张开票申请单对应的合计开票含税金额，不允许手动修改。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可选值：增值税普通发票、增值税专用发票。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2"/>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默认值：蓝字发票</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 xml:space="preserve">   可选值：蓝字发票、红字发票</w:t>
            </w:r>
          </w:p>
          <w:p>
            <w:pPr>
              <w:numPr>
                <w:ilvl w:val="0"/>
                <w:numId w:val="12"/>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当发票类型为蓝字发票时，本次开票金额仅允许输入正数；为红字发票时，本次开票金额仅允许输入负数。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w:t>
            </w:r>
            <w:r>
              <w:rPr>
                <w:rFonts w:hint="eastAsia" w:ascii="Arial" w:hAnsi="Arial" w:cs="Arial"/>
                <w:color w:val="000000"/>
                <w:sz w:val="15"/>
                <w:szCs w:val="15"/>
                <w:lang w:val="en-US" w:eastAsia="zh-CN"/>
              </w:rPr>
              <w:t>对方单位名称。</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对方单位电话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根据所选的对方单位名称自动带出对应的对方单位电话。可手动编辑。提交申请后，系统将更新的信息反写回客户档案中。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根据所选的对方单位名称自动带出对应的对方单位地址。可手动编辑。提交申请后，系统将更新的信息反写回客户档案中。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对方单位开户银行账号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根据所选的对方单位名称自动带出对应的对方单位开户银行账号。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根据所选的对方单位名称自动带出对应的对方单位税号。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手动输入本次开票申请的申请说明。</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应收明细</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展示该条应收对账单明细对应的应收对账单号。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展示该条应收对账单明细对应的暂估应收单号。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手动选择应付明细对应的税率（%）。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显示应付明细对应的不含税金额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含税金额=不含税金额+税额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不含税金额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显示应付明细对应的不含税金额。</w:t>
            </w:r>
          </w:p>
          <w:p>
            <w:pPr>
              <w:tabs>
                <w:tab w:val="right" w:pos="5398"/>
              </w:tabs>
              <w:rPr>
                <w:rFonts w:hint="default" w:ascii="Arial" w:hAnsi="Arial" w:cs="Arial"/>
                <w:b/>
                <w:color w:val="000000"/>
                <w:kern w:val="2"/>
                <w:sz w:val="15"/>
                <w:szCs w:val="15"/>
                <w:highlight w:val="none"/>
                <w:lang w:val="en-US" w:eastAsia="zh-CN" w:bidi="ar-SA"/>
              </w:rPr>
            </w:pPr>
            <w:r>
              <w:rPr>
                <w:rFonts w:hint="eastAsia" w:ascii="Arial" w:hAnsi="Arial" w:cs="Arial"/>
                <w:kern w:val="2"/>
                <w:sz w:val="15"/>
                <w:szCs w:val="15"/>
                <w:highlight w:val="none"/>
                <w:lang w:val="en-US" w:eastAsia="zh-CN" w:bidi="ar-SA"/>
              </w:rPr>
              <w:t>不含税金额=含税金额*（1+税率（%））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1、显示应付明细对应的税额，允许修改。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2、修改后，需反算含税金额。</w:t>
            </w:r>
          </w:p>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w:t>
            </w:r>
            <w:r>
              <w:rPr>
                <w:rFonts w:hint="eastAsia" w:ascii="Arial" w:hAnsi="Arial" w:cs="Arial"/>
                <w:color w:val="000000"/>
                <w:sz w:val="15"/>
                <w:szCs w:val="15"/>
                <w:lang w:val="en-US" w:eastAsia="zh-CN"/>
              </w:rPr>
              <w:t>应收对账单查询页面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一条或多条应收对账单明细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应收对账单信息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2、校验通过，删除对应的应收对账单信息。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微软雅黑" w:hAnsi="微软雅黑" w:eastAsia="微软雅黑" w:cs="微软雅黑"/>
                <w:b/>
                <w:color w:val="000000"/>
                <w:kern w:val="2"/>
                <w:sz w:val="15"/>
                <w:szCs w:val="15"/>
                <w:lang w:val="en-US" w:eastAsia="zh-CN" w:bidi="ar-SA"/>
              </w:rPr>
              <w:t>开票明细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开票申请明细</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开票申请明细</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2、校验通过，删除对应的开票申请明细。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sym w:font="Wingdings 2" w:char="00A3"/>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eastAsia="zh-CN"/>
              </w:rPr>
            </w:pPr>
            <w:r>
              <w:rPr>
                <w:rFonts w:ascii="Arial" w:hAnsi="Arial" w:eastAsia="Arial" w:cs="Arial"/>
                <w:i w:val="0"/>
                <w:iCs w:val="0"/>
                <w:caps w:val="0"/>
                <w:color w:val="auto"/>
                <w:spacing w:val="0"/>
                <w:sz w:val="16"/>
                <w:szCs w:val="16"/>
              </w:rPr>
              <w:t>可手动输入，提交后，系统</w:t>
            </w:r>
            <w:r>
              <w:rPr>
                <w:rFonts w:hint="eastAsia" w:ascii="Arial" w:hAnsi="Arial" w:cs="Arial"/>
                <w:i w:val="0"/>
                <w:iCs w:val="0"/>
                <w:caps w:val="0"/>
                <w:color w:val="auto"/>
                <w:spacing w:val="0"/>
                <w:sz w:val="16"/>
                <w:szCs w:val="16"/>
                <w:lang w:val="en-US" w:eastAsia="zh-CN"/>
              </w:rPr>
              <w:t>自动</w:t>
            </w:r>
            <w:r>
              <w:rPr>
                <w:rFonts w:ascii="Arial" w:hAnsi="Arial" w:eastAsia="Arial" w:cs="Arial"/>
                <w:i w:val="0"/>
                <w:iCs w:val="0"/>
                <w:caps w:val="0"/>
                <w:color w:val="auto"/>
                <w:spacing w:val="0"/>
                <w:sz w:val="16"/>
                <w:szCs w:val="16"/>
              </w:rPr>
              <w:t>保存入数据字典中。再次新增开票申请时，可做模糊查询点选相应种类</w:t>
            </w:r>
            <w:r>
              <w:rPr>
                <w:rFonts w:hint="eastAsia" w:ascii="Arial" w:hAnsi="Arial" w:cs="Arial"/>
                <w:i w:val="0"/>
                <w:iCs w:val="0"/>
                <w:caps w:val="0"/>
                <w:color w:val="auto"/>
                <w:spacing w:val="0"/>
                <w:sz w:val="16"/>
                <w:szCs w:val="16"/>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手动输入该条开票明细对应的单位。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手动输入该条开票明细对应的数量。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手动输入该条开票明细对应的税率（%）。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单价(不含税）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手动输入该条开票明细对应的单价。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总金额（含税）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系统自动算出含税总金额，计算公式如下：</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总金额（含税）=数量*单价*（1+税率）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自动汇总总金额（含税）、实际开票金额（含税）。</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eastAsia="宋体" w:cs="Arial"/>
                <w:kern w:val="2"/>
                <w:sz w:val="15"/>
                <w:szCs w:val="15"/>
                <w:lang w:val="en-US" w:eastAsia="zh-CN" w:bidi="ar-SA"/>
              </w:rPr>
            </w:pPr>
            <w:r>
              <w:rPr>
                <w:rFonts w:hint="eastAsia" w:ascii="宋体" w:hAnsi="宋体" w:cs="宋体"/>
                <w:i w:val="0"/>
                <w:iCs w:val="0"/>
                <w:caps w:val="0"/>
                <w:spacing w:val="0"/>
                <w:sz w:val="15"/>
                <w:szCs w:val="15"/>
                <w:lang w:val="en-US" w:eastAsia="zh-CN"/>
              </w:rPr>
              <w:t>手动输入本次开票申请的发票备注。</w:t>
            </w:r>
            <w:r>
              <w:rPr>
                <w:rFonts w:ascii="宋体" w:hAnsi="宋体" w:eastAsia="宋体" w:cs="宋体"/>
                <w:sz w:val="15"/>
                <w:szCs w:val="15"/>
              </w:rPr>
              <w:t>备注字段的值</w:t>
            </w:r>
            <w:r>
              <w:rPr>
                <w:rFonts w:hint="eastAsia" w:ascii="宋体" w:hAnsi="宋体" w:cs="宋体"/>
                <w:sz w:val="15"/>
                <w:szCs w:val="15"/>
                <w:lang w:val="en-US" w:eastAsia="zh-CN"/>
              </w:rPr>
              <w:t>会被</w:t>
            </w:r>
            <w:r>
              <w:rPr>
                <w:rFonts w:ascii="宋体" w:hAnsi="宋体" w:eastAsia="宋体" w:cs="宋体"/>
                <w:sz w:val="15"/>
                <w:szCs w:val="15"/>
              </w:rPr>
              <w:t>展示在发票上</w:t>
            </w:r>
            <w:r>
              <w:rPr>
                <w:rFonts w:hint="eastAsia" w:ascii="宋体" w:hAnsi="宋体" w:eastAsia="宋体" w:cs="宋体"/>
                <w:i w:val="0"/>
                <w:iCs w:val="0"/>
                <w:caps w:val="0"/>
                <w:spacing w:val="0"/>
                <w:sz w:val="15"/>
                <w:szCs w:val="15"/>
              </w:rPr>
              <w:t>传给NCC</w:t>
            </w:r>
            <w:r>
              <w:rPr>
                <w:rFonts w:hint="eastAsia" w:ascii="宋体" w:hAnsi="宋体" w:cs="宋体"/>
                <w:i w:val="0"/>
                <w:iCs w:val="0"/>
                <w:caps w:val="0"/>
                <w:spacing w:val="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只读/多行文本框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只在税务会计审核节点，由税务会计手动录入。</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736"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r>
              <w:rPr>
                <w:rFonts w:hint="eastAsia" w:ascii="Arial" w:hAnsi="Arial" w:cs="Arial"/>
                <w:sz w:val="15"/>
                <w:szCs w:val="15"/>
                <w:lang w:val="en-US" w:eastAsia="zh-CN"/>
              </w:rPr>
              <w:t>生成开票申请单号与申请日期数据，并回写。</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eastAsia" w:ascii="Arial" w:hAnsi="Arial" w:cs="Arial"/>
                <w:sz w:val="15"/>
                <w:szCs w:val="15"/>
              </w:rPr>
            </w:pPr>
            <w:r>
              <w:rPr>
                <w:rFonts w:hint="eastAsia" w:ascii="Arial" w:hAnsi="Arial" w:cs="Arial"/>
                <w:color w:val="000000"/>
                <w:sz w:val="15"/>
                <w:szCs w:val="15"/>
                <w:lang w:val="en-US" w:eastAsia="zh-CN"/>
              </w:rPr>
              <w:t>3、提交时，</w:t>
            </w:r>
            <w:r>
              <w:rPr>
                <w:rFonts w:hint="eastAsia" w:ascii="Arial" w:hAnsi="Arial" w:cs="Arial"/>
                <w:color w:val="000000"/>
                <w:sz w:val="15"/>
                <w:szCs w:val="15"/>
              </w:rPr>
              <w:t>校验</w:t>
            </w:r>
            <w:r>
              <w:rPr>
                <w:rFonts w:hint="eastAsia" w:ascii="Arial" w:hAnsi="Arial" w:cs="Arial"/>
                <w:color w:val="000000"/>
                <w:sz w:val="15"/>
                <w:szCs w:val="15"/>
                <w:lang w:val="en-US" w:eastAsia="zh-CN"/>
              </w:rPr>
              <w:t>开票明细的合计金额是否与应收明细的合计金额相等。若是，则通过审核；若否，则不通过审核，并弹窗提醒“开票明细的合计总金额（含税）金额必须与应收明细的合计总金额（含税）相等。”</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4、校验通过后，将开票申请提交给对应的人进行审批。</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生成开票申请单号。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2、暂存无需校验必录项。</w:t>
            </w:r>
            <w:r>
              <w:rPr>
                <w:rFonts w:hint="eastAsia" w:ascii="Arial" w:hAnsi="Arial" w:cs="Arial"/>
                <w:sz w:val="15"/>
                <w:szCs w:val="15"/>
                <w:highlight w:val="yellow"/>
                <w:lang w:val="en-US" w:eastAsia="zh-CN"/>
              </w:rPr>
              <w:t>（需根据开票申请单号生成规则调整）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打印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点击后，系统</w:t>
            </w:r>
            <w:r>
              <w:rPr>
                <w:rFonts w:hint="eastAsia" w:ascii="Arial" w:hAnsi="Arial" w:cs="Arial"/>
                <w:kern w:val="2"/>
                <w:sz w:val="15"/>
                <w:szCs w:val="15"/>
                <w:lang w:val="en-US" w:eastAsia="zh-CN" w:bidi="ar-SA"/>
              </w:rPr>
              <w:t>生成一张开票申请单并下载至本地。详见</w:t>
            </w:r>
            <w:r>
              <w:rPr>
                <w:rFonts w:hint="eastAsia" w:ascii="Arial" w:hAnsi="Arial" w:cs="Arial"/>
                <w:color w:val="1F497D" w:themeColor="text2"/>
                <w:kern w:val="2"/>
                <w:sz w:val="15"/>
                <w:szCs w:val="15"/>
                <w:lang w:val="en-US" w:eastAsia="zh-CN" w:bidi="ar-SA"/>
                <w14:textFill>
                  <w14:solidFill>
                    <w14:schemeClr w14:val="tx2"/>
                  </w14:solidFill>
                </w14:textFill>
              </w:rPr>
              <w:fldChar w:fldCharType="begin"/>
            </w:r>
            <w:r>
              <w:rPr>
                <w:rFonts w:hint="eastAsia" w:ascii="Arial" w:hAnsi="Arial" w:cs="Arial"/>
                <w:color w:val="1F497D" w:themeColor="text2"/>
                <w:kern w:val="2"/>
                <w:sz w:val="15"/>
                <w:szCs w:val="15"/>
                <w:lang w:val="en-US" w:eastAsia="zh-CN" w:bidi="ar-SA"/>
                <w14:textFill>
                  <w14:solidFill>
                    <w14:schemeClr w14:val="tx2"/>
                  </w14:solidFill>
                </w14:textFill>
              </w:rPr>
              <w:instrText xml:space="preserve"> HYPERLINK \l "打印详情" </w:instrText>
            </w:r>
            <w:r>
              <w:rPr>
                <w:rFonts w:hint="eastAsia" w:ascii="Arial" w:hAnsi="Arial" w:cs="Arial"/>
                <w:color w:val="1F497D" w:themeColor="text2"/>
                <w:kern w:val="2"/>
                <w:sz w:val="15"/>
                <w:szCs w:val="15"/>
                <w:lang w:val="en-US" w:eastAsia="zh-CN" w:bidi="ar-SA"/>
                <w14:textFill>
                  <w14:solidFill>
                    <w14:schemeClr w14:val="tx2"/>
                  </w14:solidFill>
                </w14:textFill>
              </w:rPr>
              <w:fldChar w:fldCharType="separate"/>
            </w:r>
            <w:r>
              <w:rPr>
                <w:rFonts w:hint="eastAsia" w:ascii="Arial" w:hAnsi="Arial" w:cs="Arial"/>
                <w:color w:val="1F497D" w:themeColor="text2"/>
                <w:kern w:val="2"/>
                <w:sz w:val="15"/>
                <w:szCs w:val="15"/>
                <w:lang w:val="en-US" w:eastAsia="zh-CN" w:bidi="ar-SA"/>
                <w14:textFill>
                  <w14:solidFill>
                    <w14:schemeClr w14:val="tx2"/>
                  </w14:solidFill>
                </w14:textFill>
              </w:rPr>
              <w:t>下方打印详情页面</w:t>
            </w:r>
            <w:r>
              <w:rPr>
                <w:rFonts w:hint="eastAsia" w:ascii="Arial" w:hAnsi="Arial" w:cs="Arial"/>
                <w:color w:val="1F497D" w:themeColor="text2"/>
                <w:kern w:val="2"/>
                <w:sz w:val="15"/>
                <w:szCs w:val="15"/>
                <w:lang w:val="en-US" w:eastAsia="zh-CN" w:bidi="ar-SA"/>
                <w14:textFill>
                  <w14:solidFill>
                    <w14:schemeClr w14:val="tx2"/>
                  </w14:solidFill>
                </w14:textFill>
              </w:rPr>
              <w:fldChar w:fldCharType="end"/>
            </w:r>
            <w:r>
              <w:rPr>
                <w:rFonts w:hint="eastAsia" w:ascii="Arial" w:hAnsi="Arial" w:cs="Arial"/>
                <w:color w:val="1F497D" w:themeColor="text2"/>
                <w:kern w:val="2"/>
                <w:sz w:val="15"/>
                <w:szCs w:val="15"/>
                <w:lang w:val="en-US" w:eastAsia="zh-CN" w:bidi="ar-SA"/>
                <w14:textFill>
                  <w14:solidFill>
                    <w14:schemeClr w14:val="tx2"/>
                  </w14:solidFill>
                </w14:textFill>
              </w:rPr>
              <w:t>。</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点击后返回开票申请查询页面，取消本次开票申请新增操作。</w:t>
            </w:r>
          </w:p>
        </w:tc>
      </w:tr>
    </w:tbl>
    <w:p>
      <w:pPr>
        <w:rPr>
          <w:rFonts w:hint="eastAsia" w:eastAsia="宋体"/>
          <w:b/>
          <w:bCs/>
          <w:lang w:val="en-US" w:eastAsia="zh-CN"/>
        </w:rPr>
      </w:pPr>
    </w:p>
    <w:p>
      <w:pPr>
        <w:numPr>
          <w:ilvl w:val="0"/>
          <w:numId w:val="0"/>
        </w:numPr>
        <w:rPr>
          <w:rFonts w:hint="eastAsia"/>
          <w:b/>
          <w:bCs/>
          <w:lang w:val="en-US" w:eastAsia="zh-CN"/>
        </w:rPr>
      </w:pPr>
    </w:p>
    <w:p>
      <w:pPr>
        <w:numPr>
          <w:ilvl w:val="0"/>
          <w:numId w:val="0"/>
        </w:numPr>
        <w:rPr>
          <w:rFonts w:hint="default" w:eastAsia="宋体"/>
          <w:b/>
          <w:bCs/>
          <w:lang w:val="en-US" w:eastAsia="zh-CN"/>
        </w:rPr>
      </w:pPr>
    </w:p>
    <w:p>
      <w:pPr>
        <w:numPr>
          <w:ilvl w:val="0"/>
          <w:numId w:val="0"/>
        </w:numPr>
        <w:ind w:leftChars="0"/>
        <w:rPr>
          <w:rFonts w:hint="eastAsia"/>
          <w:b/>
          <w:bCs/>
          <w:lang w:val="en-US" w:eastAsia="zh-CN"/>
        </w:rPr>
      </w:pPr>
      <w:bookmarkStart w:id="105" w:name="打印详情"/>
      <w:r>
        <w:rPr>
          <w:rFonts w:hint="eastAsia"/>
          <w:b/>
          <w:bCs/>
          <w:lang w:val="en-US" w:eastAsia="zh-CN"/>
        </w:rPr>
        <w:t>打印详情页面</w:t>
      </w:r>
    </w:p>
    <w:bookmarkEnd w:id="105"/>
    <w:p>
      <w:pPr>
        <w:widowControl w:val="0"/>
        <w:numPr>
          <w:ilvl w:val="0"/>
          <w:numId w:val="0"/>
        </w:numPr>
        <w:jc w:val="both"/>
        <w:rPr>
          <w:rFonts w:hint="default"/>
          <w:b/>
          <w:bCs/>
          <w:lang w:val="en-US" w:eastAsia="zh-CN"/>
        </w:rPr>
      </w:pPr>
      <w:r>
        <w:drawing>
          <wp:inline distT="0" distB="0" distL="114300" distR="114300">
            <wp:extent cx="4524375" cy="4643755"/>
            <wp:effectExtent l="0" t="0" r="952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0"/>
                    <a:stretch>
                      <a:fillRect/>
                    </a:stretch>
                  </pic:blipFill>
                  <pic:spPr>
                    <a:xfrm>
                      <a:off x="0" y="0"/>
                      <a:ext cx="4524375" cy="4643755"/>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845"/>
        <w:gridCol w:w="989"/>
        <w:gridCol w:w="993"/>
        <w:gridCol w:w="4536"/>
      </w:tblGrid>
      <w:tr>
        <w:tblPrEx>
          <w:tblCellMar>
            <w:top w:w="0" w:type="dxa"/>
            <w:left w:w="0" w:type="dxa"/>
            <w:bottom w:w="0" w:type="dxa"/>
            <w:right w:w="0" w:type="dxa"/>
          </w:tblCellMar>
        </w:tblPrEx>
        <w:trPr>
          <w:trHeight w:val="21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98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动态字段</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开票申请基础信息</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标题</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申请部门对应的公司名+开具发票申请</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如：东风物流（武汉）有限公司开具发票申请</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（（武汉武汉</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））有限公司开具发票申请有限公司开具发票申请</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对应页面上的：基础信息——开票主体字段。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对应页面上的：基础信息——申请日期字段。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对应页面上的：基础信息——申请部门字段。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对应页面上的：基础信息——发票类型字段。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对应页面上的：基础信息——开具发票种类字段。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开具发票内容</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对应页面上的：基础信息——对方单位名称字段。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对应页面上的：基础信息——对方单位税号字段。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对方单位开票地址及电话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第一行对应基础信息——对方单位开票地址字段；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第二行对应基础信息——对方单位电话字段。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对方单位开户银行及账号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第一行对应基础信息——对方单位开户银行字段；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第二行对应基础信息——对方单位开户银行账号字段。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开票明细</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对应页面上的：开票明细——税目种类字段。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对应页面上的：开票明细——单位字段。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对应页面上的：开票明细——单价（不含税）字段。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对应页面上的：开票明细——数量字段。</w:t>
            </w:r>
          </w:p>
        </w:tc>
      </w:tr>
      <w:tr>
        <w:tblPrEx>
          <w:tblCellMar>
            <w:top w:w="0" w:type="dxa"/>
            <w:left w:w="0" w:type="dxa"/>
            <w:bottom w:w="0" w:type="dxa"/>
            <w:right w:w="0" w:type="dxa"/>
          </w:tblCellMar>
        </w:tblPrEx>
        <w:trPr>
          <w:trHeight w:val="404"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对应页面上的：开票明细——税率字段。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金额（不含税）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对应页面上的：开票明细——不含税总金额字段。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金额（含税）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对应页面上的：开票明细——发票备注栏说明字段。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审批记录——</w:t>
            </w:r>
            <w:r>
              <w:rPr>
                <w:rFonts w:hint="eastAsia" w:ascii="Arial" w:hAnsi="Arial" w:cs="Arial"/>
                <w:b/>
                <w:bCs/>
                <w:color w:val="FF0000"/>
                <w:sz w:val="15"/>
                <w:szCs w:val="15"/>
                <w:lang w:val="en-US" w:eastAsia="zh-CN"/>
              </w:rPr>
              <w:t>行数根据实际审批节点调整</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角色</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除发起人外，此处展示各节点参与审批的岗位名。发起人展示“发起人”。</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姓名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展示各岗位对应的实际审批人。发起人展示发起人姓名。</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展示各审批人的审批意见。</w:t>
            </w:r>
          </w:p>
        </w:tc>
      </w:tr>
    </w:tbl>
    <w:p>
      <w:pPr>
        <w:widowControl w:val="0"/>
        <w:numPr>
          <w:ilvl w:val="0"/>
          <w:numId w:val="0"/>
        </w:numPr>
        <w:jc w:val="both"/>
        <w:rPr>
          <w:rFonts w:hint="default"/>
          <w:b/>
          <w:bCs/>
          <w:lang w:val="en-US" w:eastAsia="zh-CN"/>
        </w:rPr>
      </w:pPr>
    </w:p>
    <w:p>
      <w:pPr>
        <w:widowControl w:val="0"/>
        <w:numPr>
          <w:ilvl w:val="0"/>
          <w:numId w:val="0"/>
        </w:numPr>
        <w:jc w:val="both"/>
        <w:rPr>
          <w:rFonts w:hint="default"/>
          <w:lang w:val="en-US" w:eastAsia="zh-CN"/>
        </w:rPr>
      </w:pPr>
    </w:p>
    <w:p>
      <w:pPr>
        <w:pStyle w:val="4"/>
        <w:numPr>
          <w:ilvl w:val="2"/>
          <w:numId w:val="2"/>
        </w:numPr>
        <w:rPr>
          <w:rFonts w:hint="default"/>
          <w:lang w:val="en-US" w:eastAsia="zh-Hans"/>
        </w:rPr>
      </w:pPr>
      <w:bookmarkStart w:id="106" w:name="_开票申请审核（PC）"/>
      <w:r>
        <w:rPr>
          <w:rFonts w:hint="eastAsia"/>
          <w:lang w:val="en-US" w:eastAsia="zh-CN"/>
        </w:rPr>
        <w:t xml:space="preserve"> </w:t>
      </w:r>
      <w:bookmarkStart w:id="107" w:name="_Toc19980"/>
      <w:r>
        <w:rPr>
          <w:rFonts w:hint="eastAsia"/>
          <w:lang w:val="en-US" w:eastAsia="zh-CN"/>
        </w:rPr>
        <w:t>开票申请审核（PC）</w:t>
      </w:r>
      <w:bookmarkEnd w:id="107"/>
    </w:p>
    <w:bookmarkEnd w:id="106"/>
    <w:p>
      <w:pPr>
        <w:pStyle w:val="16"/>
        <w:numPr>
          <w:ilvl w:val="0"/>
          <w:numId w:val="13"/>
        </w:numPr>
        <w:adjustRightInd w:val="0"/>
        <w:spacing w:before="120" w:line="360" w:lineRule="auto"/>
        <w:ind w:left="420" w:leftChars="0"/>
        <w:rPr>
          <w:rFonts w:hint="eastAsia" w:ascii="宋体" w:hAnsi="宋体" w:cs="Arial"/>
          <w:b/>
          <w:bCs/>
          <w:color w:val="000000"/>
          <w:sz w:val="20"/>
          <w:szCs w:val="20"/>
          <w:lang w:val="en-US" w:eastAsia="zh-CN"/>
        </w:rPr>
      </w:pPr>
      <w:r>
        <w:rPr>
          <w:rFonts w:hint="eastAsia" w:ascii="宋体" w:hAnsi="宋体" w:cs="Arial"/>
          <w:b/>
          <w:bCs/>
          <w:color w:val="000000"/>
          <w:sz w:val="20"/>
          <w:szCs w:val="20"/>
          <w:lang w:val="en-US" w:eastAsia="zh-CN"/>
        </w:rPr>
        <w:t>开票申请审核页面</w:t>
      </w:r>
    </w:p>
    <w:p>
      <w:pPr>
        <w:pStyle w:val="16"/>
        <w:numPr>
          <w:ilvl w:val="0"/>
          <w:numId w:val="0"/>
        </w:numPr>
        <w:adjustRightInd w:val="0"/>
        <w:spacing w:before="120" w:line="360" w:lineRule="auto"/>
        <w:ind w:left="0" w:leftChars="0" w:firstLine="420" w:firstLineChars="20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val="en-US" w:eastAsia="zh-CN"/>
        </w:rPr>
        <w:t>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1，除税务会计人员审核外，其他审核人员在审核过程中不可编辑原开票申请。</w:t>
      </w:r>
      <w:r>
        <w:rPr>
          <w:rFonts w:hint="eastAsia" w:ascii="宋体" w:hAnsi="宋体" w:cs="Arial"/>
          <w:color w:val="000000"/>
        </w:rPr>
        <w:t>具体各字段业务逻辑说明可参看</w:t>
      </w:r>
      <w:r>
        <w:rPr>
          <w:rFonts w:hint="eastAsia" w:ascii="宋体" w:hAnsi="宋体" w:cs="Arial"/>
          <w:color w:val="1F497D" w:themeColor="text2"/>
          <w14:textFill>
            <w14:solidFill>
              <w14:schemeClr w14:val="tx2"/>
            </w14:solidFill>
          </w14:textFill>
        </w:rPr>
        <w:fldChar w:fldCharType="begin"/>
      </w:r>
      <w:r>
        <w:rPr>
          <w:rFonts w:hint="eastAsia" w:ascii="宋体" w:hAnsi="宋体" w:cs="Arial"/>
          <w:color w:val="1F497D" w:themeColor="text2"/>
          <w14:textFill>
            <w14:solidFill>
              <w14:schemeClr w14:val="tx2"/>
            </w14:solidFill>
          </w14:textFill>
        </w:rPr>
        <w:instrText xml:space="preserve"> HYPERLINK \l "_开票申请新增" </w:instrText>
      </w:r>
      <w:r>
        <w:rPr>
          <w:rFonts w:hint="eastAsia" w:ascii="宋体" w:hAnsi="宋体" w:cs="Arial"/>
          <w:color w:val="1F497D" w:themeColor="text2"/>
          <w14:textFill>
            <w14:solidFill>
              <w14:schemeClr w14:val="tx2"/>
            </w14:solidFill>
          </w14:textFill>
        </w:rPr>
        <w:fldChar w:fldCharType="separate"/>
      </w:r>
      <w:r>
        <w:rPr>
          <w:rStyle w:val="33"/>
          <w:rFonts w:hint="eastAsia" w:ascii="宋体" w:hAnsi="宋体" w:cs="Arial"/>
          <w:color w:val="1F497D" w:themeColor="text2"/>
          <w:lang w:val="en-US" w:eastAsia="zh-CN"/>
          <w14:textFill>
            <w14:solidFill>
              <w14:schemeClr w14:val="tx2"/>
            </w14:solidFill>
          </w14:textFill>
        </w:rPr>
        <w:t xml:space="preserve">8.3.3 </w:t>
      </w:r>
      <w:r>
        <w:rPr>
          <w:rStyle w:val="33"/>
          <w:rFonts w:hint="eastAsia" w:ascii="宋体" w:hAnsi="宋体" w:cs="Arial"/>
          <w:color w:val="1F497D" w:themeColor="text2"/>
          <w14:textFill>
            <w14:solidFill>
              <w14:schemeClr w14:val="tx2"/>
            </w14:solidFill>
          </w14:textFill>
        </w:rPr>
        <w:t>开票申请新增章节</w:t>
      </w:r>
      <w:r>
        <w:rPr>
          <w:rFonts w:hint="eastAsia" w:ascii="宋体" w:hAnsi="宋体" w:cs="Arial"/>
          <w:color w:val="1F497D" w:themeColor="text2"/>
          <w14:textFill>
            <w14:solidFill>
              <w14:schemeClr w14:val="tx2"/>
            </w14:solidFill>
          </w14:textFill>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b/>
          <w:bCs/>
          <w:color w:val="000000"/>
          <w:sz w:val="20"/>
          <w:szCs w:val="20"/>
          <w:lang w:val="en-US" w:eastAsia="zh-CN"/>
        </w:rPr>
      </w:pPr>
      <w:r>
        <w:rPr>
          <w:rFonts w:hint="eastAsia" w:ascii="宋体" w:hAnsi="宋体" w:cs="Arial"/>
          <w:color w:val="000000"/>
          <w:lang w:val="en-US" w:eastAsia="zh-CN"/>
        </w:rPr>
        <w:t>2，税务会计人员审核时，审核页面如下：</w:t>
      </w:r>
    </w:p>
    <w:p>
      <w:pPr>
        <w:pStyle w:val="16"/>
        <w:numPr>
          <w:ilvl w:val="0"/>
          <w:numId w:val="0"/>
        </w:numPr>
        <w:adjustRightInd w:val="0"/>
        <w:spacing w:before="120" w:line="360" w:lineRule="auto"/>
        <w:rPr>
          <w:rFonts w:hint="eastAsia" w:ascii="宋体" w:hAnsi="宋体" w:cs="Arial"/>
          <w:b/>
          <w:bCs/>
          <w:color w:val="000000"/>
          <w:sz w:val="20"/>
          <w:szCs w:val="20"/>
          <w:lang w:val="en-US" w:eastAsia="zh-CN"/>
        </w:rPr>
      </w:pPr>
      <w:r>
        <w:drawing>
          <wp:inline distT="0" distB="0" distL="114300" distR="114300">
            <wp:extent cx="6117590" cy="3457575"/>
            <wp:effectExtent l="0" t="0" r="16510"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51"/>
                    <a:stretch>
                      <a:fillRect/>
                    </a:stretch>
                  </pic:blipFill>
                  <pic:spPr>
                    <a:xfrm>
                      <a:off x="0" y="0"/>
                      <a:ext cx="6117590" cy="345757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6115685" cy="3394075"/>
            <wp:effectExtent l="0" t="0" r="18415" b="1587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52"/>
                    <a:stretch>
                      <a:fillRect/>
                    </a:stretch>
                  </pic:blipFill>
                  <pic:spPr>
                    <a:xfrm>
                      <a:off x="0" y="0"/>
                      <a:ext cx="6115685" cy="3394075"/>
                    </a:xfrm>
                    <a:prstGeom prst="rect">
                      <a:avLst/>
                    </a:prstGeom>
                    <a:noFill/>
                    <a:ln>
                      <a:noFill/>
                    </a:ln>
                  </pic:spPr>
                </pic:pic>
              </a:graphicData>
            </a:graphic>
          </wp:inline>
        </w:drawing>
      </w:r>
    </w:p>
    <w:p>
      <w:pPr>
        <w:bidi w:val="0"/>
        <w:rPr>
          <w:rFonts w:hint="eastAsia"/>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88" w:type="dxa"/>
        <w:tblInd w:w="61" w:type="dxa"/>
        <w:tblLayout w:type="fixed"/>
        <w:tblCellMar>
          <w:top w:w="0" w:type="dxa"/>
          <w:left w:w="0" w:type="dxa"/>
          <w:bottom w:w="0" w:type="dxa"/>
          <w:right w:w="0" w:type="dxa"/>
        </w:tblCellMar>
      </w:tblPr>
      <w:tblGrid>
        <w:gridCol w:w="2283"/>
        <w:gridCol w:w="1050"/>
        <w:gridCol w:w="960"/>
        <w:gridCol w:w="5295"/>
      </w:tblGrid>
      <w:tr>
        <w:tblPrEx>
          <w:tblCellMar>
            <w:top w:w="0" w:type="dxa"/>
            <w:left w:w="0" w:type="dxa"/>
            <w:bottom w:w="0" w:type="dxa"/>
            <w:right w:w="0" w:type="dxa"/>
          </w:tblCellMar>
        </w:tblPrEx>
        <w:trPr>
          <w:trHeight w:val="21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05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6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29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审核页面按钮业务规则</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审批历史</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显示该开票申请的审核历史及审批意见。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sz w:val="15"/>
                <w:szCs w:val="15"/>
                <w:lang w:val="en-US" w:eastAsia="zh-CN"/>
              </w:rPr>
            </w:pPr>
            <w:r>
              <w:rPr>
                <w:rFonts w:hint="eastAsia" w:ascii="Arial" w:cs="Arial"/>
                <w:color w:val="000000"/>
                <w:sz w:val="15"/>
                <w:szCs w:val="15"/>
                <w:lang w:val="en-US" w:eastAsia="zh-CN"/>
              </w:rPr>
              <w:t>点击后，可手动输入审批意见。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点击按钮，</w:t>
            </w:r>
            <w:r>
              <w:rPr>
                <w:rFonts w:hint="eastAsia" w:ascii="Arial" w:hAnsi="Arial" w:cs="Arial"/>
                <w:sz w:val="15"/>
                <w:szCs w:val="15"/>
              </w:rPr>
              <w:t>校验必录项，如存在未录入的必录项，提示必录，如无，校验通过。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开票申请页面差异字段</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多行文本框</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由税务会计手动输入发票号，必填。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系统自动等于开票明细中的实际开票金额（不含税）。当税务会计手动调整了开票明细——</w:t>
            </w:r>
            <w:r>
              <w:rPr>
                <w:rFonts w:hint="eastAsia" w:ascii="Arial" w:hAnsi="Arial" w:cs="Arial"/>
                <w:b w:val="0"/>
                <w:bCs w:val="0"/>
                <w:color w:val="000000"/>
                <w:sz w:val="15"/>
                <w:szCs w:val="15"/>
                <w:lang w:val="en-US" w:eastAsia="zh-CN"/>
              </w:rPr>
              <w:t>实际开票金额(不含税)后，自动调整第一条应收明细值，调差，使应收明细实际开票金额（不含税）总额与开票明细实际开票金额（不含税）总额保持一致。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系统自动等于开票明细中的实际开票金额（含税）。当税务会计手动调整了开票明细——</w:t>
            </w:r>
            <w:r>
              <w:rPr>
                <w:rFonts w:hint="eastAsia" w:ascii="Arial" w:hAnsi="Arial" w:cs="Arial"/>
                <w:b w:val="0"/>
                <w:bCs w:val="0"/>
                <w:color w:val="000000"/>
                <w:sz w:val="15"/>
                <w:szCs w:val="15"/>
                <w:lang w:val="en-US" w:eastAsia="zh-CN"/>
              </w:rPr>
              <w:t>实际开票金额(含税)后，自动调整第一条应收明细值，调差，使应收明细实际开票金额（含税）总额与开票明细实际开票金额（含税）总额保持一致。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系统自动等于开票明细中的实际开票金额（税额）。当税务会计手动调整了开票明细——</w:t>
            </w:r>
            <w:r>
              <w:rPr>
                <w:rFonts w:hint="eastAsia" w:ascii="Arial" w:hAnsi="Arial" w:cs="Arial"/>
                <w:b w:val="0"/>
                <w:bCs w:val="0"/>
                <w:color w:val="000000"/>
                <w:sz w:val="15"/>
                <w:szCs w:val="15"/>
                <w:lang w:val="en-US" w:eastAsia="zh-CN"/>
              </w:rPr>
              <w:t>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)后，自动调整第一条应收明细值，调差，使应收明细实际开票金额（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）总额与开票明细实际开票金额（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系统自动等于开票明细总金额（不含税），允许税务会计手动修改实际不含税开票金额，必填。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系统根据计算公式自动算出实际含税开票金额，允许税务会计手动修改，必填。</w:t>
            </w:r>
          </w:p>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计算公式=实际开票金额(不含税)*（1+税率）。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系统根据计算公式自动算出实际开票金额的税额，允许税务会计手动修改，必填。</w:t>
            </w:r>
          </w:p>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4"/>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分别自动汇总应收明细金额，开票明细金额。</w:t>
            </w:r>
          </w:p>
          <w:p>
            <w:pPr>
              <w:numPr>
                <w:ilvl w:val="0"/>
                <w:numId w:val="14"/>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开票明细的汇总实际开票金额（含税）不能大于应收单的汇总本次开票金额。</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仅允许删除新增附件。不可删除或修改原有附件，若删除原有附件时，系统弹框提示“禁止删除开票申请中已保存的附件”</w:t>
            </w:r>
          </w:p>
        </w:tc>
      </w:tr>
    </w:tbl>
    <w:p>
      <w:pPr>
        <w:bidi w:val="0"/>
        <w:rPr>
          <w:rFonts w:hint="eastAsia"/>
          <w:lang w:val="en-US" w:eastAsia="zh-CN"/>
        </w:rPr>
      </w:pPr>
    </w:p>
    <w:p>
      <w:pPr>
        <w:bidi w:val="0"/>
        <w:rPr>
          <w:rFonts w:hint="eastAsia"/>
          <w:lang w:val="en-US" w:eastAsia="zh-CN"/>
        </w:rPr>
      </w:pPr>
    </w:p>
    <w:p>
      <w:pPr>
        <w:numPr>
          <w:ilvl w:val="0"/>
          <w:numId w:val="13"/>
        </w:numPr>
        <w:bidi w:val="0"/>
        <w:ind w:left="420" w:leftChars="0" w:firstLine="0" w:firstLineChars="0"/>
        <w:rPr>
          <w:rFonts w:hint="eastAsia"/>
          <w:lang w:val="en-US" w:eastAsia="zh-CN"/>
        </w:rPr>
      </w:pPr>
      <w:r>
        <w:rPr>
          <w:rFonts w:hint="eastAsia"/>
          <w:lang w:val="en-US" w:eastAsia="zh-CN"/>
        </w:rPr>
        <w:t>开票申请作废页面</w:t>
      </w:r>
    </w:p>
    <w:p>
      <w:pPr>
        <w:numPr>
          <w:ilvl w:val="0"/>
          <w:numId w:val="0"/>
        </w:numPr>
        <w:bidi w:val="0"/>
        <w:rPr>
          <w:rFonts w:hint="eastAsia"/>
          <w:lang w:val="en-US" w:eastAsia="zh-CN"/>
        </w:rPr>
      </w:pPr>
      <w:r>
        <w:drawing>
          <wp:inline distT="0" distB="0" distL="114300" distR="114300">
            <wp:extent cx="6110605" cy="3348990"/>
            <wp:effectExtent l="0" t="0" r="444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3"/>
                    <a:stretch>
                      <a:fillRect/>
                    </a:stretch>
                  </pic:blipFill>
                  <pic:spPr>
                    <a:xfrm>
                      <a:off x="0" y="0"/>
                      <a:ext cx="6110605" cy="334899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drawing>
          <wp:inline distT="0" distB="0" distL="114300" distR="114300">
            <wp:extent cx="6117590" cy="3447415"/>
            <wp:effectExtent l="0" t="0" r="16510" b="635"/>
            <wp:docPr id="54" name="图片 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
                    <pic:cNvPicPr>
                      <a:picLocks noChangeAspect="1"/>
                    </pic:cNvPicPr>
                  </pic:nvPicPr>
                  <pic:blipFill>
                    <a:blip r:embed="rId54"/>
                    <a:stretch>
                      <a:fillRect/>
                    </a:stretch>
                  </pic:blipFill>
                  <pic:spPr>
                    <a:xfrm>
                      <a:off x="0" y="0"/>
                      <a:ext cx="6117590" cy="3447415"/>
                    </a:xfrm>
                    <a:prstGeom prst="rect">
                      <a:avLst/>
                    </a:prstGeom>
                  </pic:spPr>
                </pic:pic>
              </a:graphicData>
            </a:graphic>
          </wp:inline>
        </w:drawing>
      </w:r>
    </w:p>
    <w:p>
      <w:pPr>
        <w:numPr>
          <w:ilvl w:val="0"/>
          <w:numId w:val="0"/>
        </w:numPr>
        <w:bidi w:val="0"/>
        <w:ind w:left="420" w:leftChars="0"/>
        <w:rPr>
          <w:rFonts w:hint="default"/>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13" w:type="dxa"/>
        <w:tblInd w:w="61" w:type="dxa"/>
        <w:tblLayout w:type="fixed"/>
        <w:tblCellMar>
          <w:top w:w="0" w:type="dxa"/>
          <w:left w:w="0" w:type="dxa"/>
          <w:bottom w:w="0" w:type="dxa"/>
          <w:right w:w="0" w:type="dxa"/>
        </w:tblCellMar>
      </w:tblPr>
      <w:tblGrid>
        <w:gridCol w:w="1700"/>
        <w:gridCol w:w="1134"/>
        <w:gridCol w:w="993"/>
        <w:gridCol w:w="568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68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1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页面差异字段-作废记录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操作用户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显示作废该张开票申请的用户名称。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作废时间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显示该张开票申请的作废原因。</w:t>
            </w:r>
          </w:p>
        </w:tc>
      </w:tr>
    </w:tbl>
    <w:p>
      <w:pPr>
        <w:bidi w:val="0"/>
        <w:rPr>
          <w:rFonts w:hint="eastAsia"/>
          <w:highlight w:val="yellow"/>
          <w:lang w:val="en-US" w:eastAsia="zh-CN"/>
        </w:rPr>
      </w:pPr>
    </w:p>
    <w:p>
      <w:pPr>
        <w:bidi w:val="0"/>
        <w:rPr>
          <w:rFonts w:hint="eastAsia"/>
          <w:highlight w:val="yellow"/>
          <w:lang w:val="en-US" w:eastAsia="zh-CN"/>
        </w:rPr>
      </w:pPr>
    </w:p>
    <w:p>
      <w:pPr>
        <w:bidi w:val="0"/>
        <w:rPr>
          <w:rFonts w:hint="eastAsia" w:ascii="宋体" w:hAnsi="宋体" w:cs="Arial"/>
          <w:b/>
          <w:bCs/>
          <w:color w:val="000000"/>
          <w:lang w:val="en-US" w:eastAsia="zh-CN"/>
        </w:rPr>
      </w:pPr>
      <w:r>
        <w:rPr>
          <w:rFonts w:hint="eastAsia"/>
          <w:highlight w:val="yellow"/>
          <w:lang w:val="en-US" w:eastAsia="zh-CN"/>
        </w:rPr>
        <w:t>审批流程图如下——待DOA整理完毕后完善：</w:t>
      </w:r>
      <w:r>
        <w:rPr>
          <w:rFonts w:hint="eastAsia" w:ascii="宋体" w:hAnsi="宋体" w:cs="Arial"/>
          <w:b/>
          <w:bCs/>
          <w:color w:val="000000"/>
          <w:lang w:val="en-US" w:eastAsia="zh-CN"/>
        </w:rPr>
        <w:drawing>
          <wp:anchor distT="0" distB="0" distL="114300" distR="114300" simplePos="0" relativeHeight="251659264" behindDoc="0" locked="0" layoutInCell="1" allowOverlap="1">
            <wp:simplePos x="0" y="0"/>
            <wp:positionH relativeFrom="column">
              <wp:posOffset>-109855</wp:posOffset>
            </wp:positionH>
            <wp:positionV relativeFrom="paragraph">
              <wp:posOffset>311785</wp:posOffset>
            </wp:positionV>
            <wp:extent cx="5619115" cy="1418590"/>
            <wp:effectExtent l="0" t="0" r="635" b="10160"/>
            <wp:wrapTopAndBottom/>
            <wp:docPr id="23" name="图片 23" descr="/tmp/webword_003480419/upload_6340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mp/webword_003480419/upload_634043558"/>
                    <pic:cNvPicPr>
                      <a:picLocks noChangeAspect="1"/>
                    </pic:cNvPicPr>
                  </pic:nvPicPr>
                  <pic:blipFill>
                    <a:blip r:embed="rId55"/>
                    <a:srcRect/>
                    <a:stretch>
                      <a:fillRect/>
                    </a:stretch>
                  </pic:blipFill>
                  <pic:spPr>
                    <a:xfrm>
                      <a:off x="0" y="0"/>
                      <a:ext cx="5619115" cy="1418590"/>
                    </a:xfrm>
                    <a:prstGeom prst="rect">
                      <a:avLst/>
                    </a:prstGeom>
                  </pic:spPr>
                </pic:pic>
              </a:graphicData>
            </a:graphic>
          </wp:anchor>
        </w:drawing>
      </w:r>
    </w:p>
    <w:p>
      <w:pPr>
        <w:pStyle w:val="4"/>
        <w:numPr>
          <w:ilvl w:val="2"/>
          <w:numId w:val="2"/>
        </w:numPr>
        <w:rPr>
          <w:rFonts w:hint="default"/>
          <w:lang w:val="en-US" w:eastAsia="zh-Hans"/>
        </w:rPr>
      </w:pPr>
      <w:r>
        <w:rPr>
          <w:rFonts w:hint="eastAsia"/>
          <w:lang w:val="en-US" w:eastAsia="zh-CN"/>
        </w:rPr>
        <w:t xml:space="preserve"> </w:t>
      </w:r>
      <w:bookmarkStart w:id="108" w:name="_Toc5473"/>
      <w:r>
        <w:rPr>
          <w:rFonts w:hint="eastAsia"/>
          <w:lang w:val="en-US" w:eastAsia="zh-CN"/>
        </w:rPr>
        <w:t>开票申请审核（APP）</w:t>
      </w:r>
      <w:bookmarkEnd w:id="108"/>
    </w:p>
    <w:p>
      <w:pPr>
        <w:rPr>
          <w:rFonts w:hint="eastAsia" w:ascii="宋体" w:hAnsi="宋体" w:cs="Arial"/>
          <w:color w:val="000000"/>
          <w:lang w:val="en-US" w:eastAsia="zh-CN"/>
        </w:rPr>
      </w:pPr>
      <w:r>
        <w:rPr>
          <w:rFonts w:hint="eastAsia"/>
          <w:b w:val="0"/>
          <w:bCs w:val="0"/>
          <w:lang w:val="en-US" w:eastAsia="zh-CN"/>
        </w:rPr>
        <w:t>开票申请的手机端审核页面可以从待办事项中进入，如下图所示：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drawing>
          <wp:inline distT="0" distB="0" distL="114300" distR="114300">
            <wp:extent cx="3343275" cy="5924550"/>
            <wp:effectExtent l="0" t="0" r="952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6"/>
                    <a:stretch>
                      <a:fillRect/>
                    </a:stretch>
                  </pic:blipFill>
                  <pic:spPr>
                    <a:xfrm>
                      <a:off x="0" y="0"/>
                      <a:ext cx="3343275" cy="592455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rPr>
          <w:rFonts w:hint="eastAsia" w:ascii="宋体" w:hAnsi="宋体" w:cs="Arial"/>
          <w:color w:val="000000"/>
          <w:lang w:val="en-US" w:eastAsia="zh-CN"/>
        </w:rPr>
        <w:t>点击对应的开票申请就能进入当前节点处理人为当前用户的开票申请审核界面。界面如下图所示：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06395" cy="5031105"/>
            <wp:effectExtent l="0" t="0" r="8255" b="1714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a:srcRect l="5720" t="7974" r="10800" b="5695"/>
                    <a:stretch>
                      <a:fillRect/>
                    </a:stretch>
                  </pic:blipFill>
                  <pic:spPr>
                    <a:xfrm>
                      <a:off x="0" y="0"/>
                      <a:ext cx="2906395" cy="5031105"/>
                    </a:xfrm>
                    <a:prstGeom prst="rect">
                      <a:avLst/>
                    </a:prstGeom>
                    <a:noFill/>
                    <a:ln>
                      <a:noFill/>
                    </a:ln>
                  </pic:spPr>
                </pic:pic>
              </a:graphicData>
            </a:graphic>
          </wp:inline>
        </w:drawing>
      </w:r>
      <w:r>
        <w:drawing>
          <wp:inline distT="0" distB="0" distL="114300" distR="114300">
            <wp:extent cx="2853055" cy="5049520"/>
            <wp:effectExtent l="0" t="0" r="4445" b="1778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8"/>
                    <a:stretch>
                      <a:fillRect/>
                    </a:stretch>
                  </pic:blipFill>
                  <pic:spPr>
                    <a:xfrm>
                      <a:off x="0" y="0"/>
                      <a:ext cx="2853055" cy="504952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402840" cy="4190365"/>
            <wp:effectExtent l="0" t="0" r="16510" b="6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9"/>
                    <a:stretch>
                      <a:fillRect/>
                    </a:stretch>
                  </pic:blipFill>
                  <pic:spPr>
                    <a:xfrm>
                      <a:off x="0" y="0"/>
                      <a:ext cx="2402840" cy="419036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lang w:val="en-US" w:eastAsia="zh-CN"/>
        </w:rPr>
      </w:pPr>
      <w:r>
        <w:rPr>
          <w:rFonts w:hint="eastAsia"/>
          <w:lang w:val="en-US" w:eastAsia="zh-CN"/>
        </w:rPr>
        <w:t>其中，应收明细、开票明细和附件信息默认隐藏，可以点击下拉键展示，展示页面如下所示：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43225" cy="5172075"/>
            <wp:effectExtent l="0" t="0" r="9525" b="952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0"/>
                    <a:stretch>
                      <a:fillRect/>
                    </a:stretch>
                  </pic:blipFill>
                  <pic:spPr>
                    <a:xfrm>
                      <a:off x="0" y="0"/>
                      <a:ext cx="2943225" cy="5172075"/>
                    </a:xfrm>
                    <a:prstGeom prst="rect">
                      <a:avLst/>
                    </a:prstGeom>
                    <a:noFill/>
                    <a:ln>
                      <a:noFill/>
                    </a:ln>
                  </pic:spPr>
                </pic:pic>
              </a:graphicData>
            </a:graphic>
          </wp:inline>
        </w:drawing>
      </w:r>
      <w:r>
        <w:drawing>
          <wp:inline distT="0" distB="0" distL="114300" distR="114300">
            <wp:extent cx="2933700" cy="5172075"/>
            <wp:effectExtent l="0" t="0" r="0"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1"/>
                    <a:stretch>
                      <a:fillRect/>
                    </a:stretch>
                  </pic:blipFill>
                  <pic:spPr>
                    <a:xfrm>
                      <a:off x="0" y="0"/>
                      <a:ext cx="2933700" cy="517207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eastAsia="宋体"/>
          <w:lang w:eastAsia="zh-CN"/>
        </w:rPr>
      </w:pPr>
      <w:r>
        <w:drawing>
          <wp:inline distT="0" distB="0" distL="114300" distR="114300">
            <wp:extent cx="2299335" cy="3985260"/>
            <wp:effectExtent l="0" t="0" r="571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2"/>
                    <a:stretch>
                      <a:fillRect/>
                    </a:stretch>
                  </pic:blipFill>
                  <pic:spPr>
                    <a:xfrm>
                      <a:off x="0" y="0"/>
                      <a:ext cx="2299335" cy="398526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63"/>
                    <a:stretch>
                      <a:fillRect/>
                    </a:stretch>
                  </pic:blipFill>
                  <pic:spPr>
                    <a:xfrm>
                      <a:off x="0" y="0"/>
                      <a:ext cx="2691130" cy="3781425"/>
                    </a:xfrm>
                    <a:prstGeom prst="rect">
                      <a:avLst/>
                    </a:prstGeom>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b/>
          <w:bCs/>
          <w:color w:val="000000"/>
          <w:lang w:val="en-US" w:eastAsia="zh-CN"/>
        </w:rPr>
      </w:pPr>
      <w:r>
        <w:rPr>
          <w:rFonts w:hint="eastAsia" w:ascii="宋体" w:hAnsi="宋体" w:cs="Arial"/>
          <w:b/>
          <w:bCs/>
          <w:color w:val="000000"/>
          <w:lang w:val="en-US" w:eastAsia="zh-CN"/>
        </w:rPr>
        <w:t>各字段</w:t>
      </w:r>
      <w:r>
        <w:rPr>
          <w:rFonts w:hint="eastAsia" w:ascii="宋体" w:hAnsi="宋体" w:cs="Arial"/>
          <w:b/>
          <w:bCs/>
          <w:color w:val="000000"/>
        </w:rPr>
        <w:t>业务规则</w:t>
      </w:r>
      <w:r>
        <w:rPr>
          <w:rFonts w:hint="eastAsia" w:ascii="宋体" w:hAnsi="宋体" w:cs="Arial"/>
          <w:b/>
          <w:bCs/>
          <w:color w:val="000000"/>
          <w:lang w:val="en-US" w:eastAsia="zh-CN"/>
        </w:rPr>
        <w:t>与开票申请审核（PC）部分一致，不在此复述。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p>
    <w:p>
      <w:pPr>
        <w:pStyle w:val="3"/>
        <w:numPr>
          <w:ilvl w:val="1"/>
          <w:numId w:val="2"/>
        </w:numPr>
        <w:rPr>
          <w:rFonts w:hint="default"/>
          <w:lang w:val="en-US" w:eastAsia="zh-CN"/>
        </w:rPr>
      </w:pPr>
      <w:bookmarkStart w:id="109" w:name="_Toc10627"/>
      <w:r>
        <w:rPr>
          <w:rFonts w:hint="eastAsia"/>
          <w:lang w:val="en-US" w:eastAsia="zh-CN"/>
        </w:rPr>
        <w:t>收款单</w:t>
      </w:r>
      <w:bookmarkEnd w:id="109"/>
    </w:p>
    <w:p>
      <w:pPr>
        <w:pStyle w:val="4"/>
        <w:numPr>
          <w:ilvl w:val="2"/>
          <w:numId w:val="2"/>
        </w:numPr>
        <w:rPr>
          <w:rFonts w:hint="default"/>
          <w:lang w:val="en-US" w:eastAsia="zh-Hans"/>
        </w:rPr>
      </w:pPr>
      <w:r>
        <w:rPr>
          <w:rFonts w:hint="eastAsia"/>
          <w:lang w:val="en-US" w:eastAsia="zh-CN"/>
        </w:rPr>
        <w:t xml:space="preserve"> </w:t>
      </w:r>
      <w:bookmarkStart w:id="110" w:name="_Toc13350"/>
      <w:r>
        <w:rPr>
          <w:rFonts w:hint="eastAsia"/>
          <w:lang w:val="en-US" w:eastAsia="zh-CN"/>
        </w:rPr>
        <w:t>收款单查询</w:t>
      </w:r>
      <w:bookmarkEnd w:id="110"/>
    </w:p>
    <w:p>
      <w:pPr>
        <w:pStyle w:val="4"/>
        <w:numPr>
          <w:ilvl w:val="2"/>
          <w:numId w:val="2"/>
        </w:numPr>
        <w:rPr>
          <w:rFonts w:hint="default"/>
          <w:lang w:val="en-US" w:eastAsia="zh-Hans"/>
        </w:rPr>
      </w:pPr>
      <w:r>
        <w:rPr>
          <w:rFonts w:hint="eastAsia"/>
          <w:lang w:val="en-US" w:eastAsia="zh-CN"/>
        </w:rPr>
        <w:t xml:space="preserve"> </w:t>
      </w:r>
      <w:bookmarkStart w:id="111" w:name="_Toc28374"/>
      <w:r>
        <w:rPr>
          <w:rFonts w:hint="eastAsia"/>
          <w:lang w:val="en-US" w:eastAsia="zh-CN"/>
        </w:rPr>
        <w:t>收款单新增</w:t>
      </w:r>
      <w:bookmarkEnd w:id="111"/>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
        <w:numPr>
          <w:ilvl w:val="0"/>
          <w:numId w:val="2"/>
        </w:numPr>
        <w:rPr>
          <w:rFonts w:hint="eastAsia"/>
          <w:lang w:val="en-US" w:eastAsia="zh-CN"/>
        </w:rPr>
      </w:pPr>
      <w:bookmarkStart w:id="112" w:name="_Toc24559"/>
      <w:r>
        <w:rPr>
          <w:rFonts w:hint="eastAsia"/>
          <w:lang w:val="en-US" w:eastAsia="zh-CN"/>
        </w:rPr>
        <w:t>结算中心</w:t>
      </w:r>
      <w:bookmarkEnd w:id="112"/>
    </w:p>
    <w:p>
      <w:pPr>
        <w:rPr>
          <w:rFonts w:hint="eastAsia"/>
          <w:lang w:val="en-US" w:eastAsia="zh-CN"/>
        </w:rPr>
      </w:pPr>
    </w:p>
    <w:p>
      <w:pPr>
        <w:rPr>
          <w:rFonts w:hint="eastAsia"/>
          <w:lang w:val="en-US" w:eastAsia="zh-CN"/>
        </w:rPr>
      </w:pPr>
    </w:p>
    <w:p>
      <w:pPr>
        <w:pStyle w:val="2"/>
        <w:numPr>
          <w:ilvl w:val="0"/>
          <w:numId w:val="2"/>
        </w:numPr>
        <w:rPr>
          <w:rFonts w:hint="eastAsia"/>
          <w:lang w:val="en-US" w:eastAsia="zh-CN"/>
        </w:rPr>
      </w:pPr>
      <w:bookmarkStart w:id="113" w:name="_Toc22104"/>
      <w:r>
        <w:rPr>
          <w:rFonts w:hint="eastAsia"/>
          <w:lang w:val="en-US" w:eastAsia="zh-CN"/>
        </w:rPr>
        <w:t>会计中心</w:t>
      </w:r>
      <w:bookmarkEnd w:id="113"/>
    </w:p>
    <w:p>
      <w:pPr>
        <w:rPr>
          <w:rFonts w:hint="default"/>
          <w:lang w:val="en-US" w:eastAsia="zh-CN"/>
        </w:rPr>
      </w:pPr>
    </w:p>
    <w:p>
      <w:pPr>
        <w:rPr>
          <w:rFonts w:hint="default"/>
          <w:lang w:val="en-US" w:eastAsia="zh-Hans"/>
        </w:rPr>
      </w:pPr>
      <w:bookmarkStart w:id="115" w:name="_GoBack"/>
      <w:bookmarkEnd w:id="115"/>
    </w:p>
    <w:p>
      <w:pPr>
        <w:pStyle w:val="2"/>
        <w:numPr>
          <w:ilvl w:val="0"/>
          <w:numId w:val="2"/>
        </w:numPr>
        <w:rPr>
          <w:rFonts w:hint="eastAsia"/>
          <w:lang w:val="en-US" w:eastAsia="zh-CN"/>
        </w:rPr>
      </w:pPr>
      <w:bookmarkStart w:id="114" w:name="_Toc20082"/>
      <w:r>
        <w:rPr>
          <w:rFonts w:hint="eastAsia"/>
          <w:lang w:val="en-US" w:eastAsia="zh-CN"/>
        </w:rPr>
        <w:t>其他</w:t>
      </w:r>
      <w:bookmarkEnd w:id="91"/>
      <w:bookmarkEnd w:id="92"/>
      <w:bookmarkEnd w:id="114"/>
    </w:p>
    <w:p>
      <w:pPr>
        <w:ind w:firstLine="420" w:firstLineChars="200"/>
        <w:rPr>
          <w:rFonts w:hint="eastAsia" w:eastAsia="宋体"/>
          <w:lang w:val="en-US" w:eastAsia="zh-CN"/>
        </w:rPr>
      </w:pPr>
      <w:r>
        <w:rPr>
          <w:rFonts w:hint="eastAsia"/>
        </w:rPr>
        <w:t>本文档为后续将根据实际需要进行完善，并更新文档版本。</w:t>
      </w:r>
      <w:r>
        <w:rPr>
          <w:rFonts w:hint="eastAsia"/>
          <w:lang w:val="en-US" w:eastAsia="zh-CN"/>
        </w:rPr>
        <w:t xml:space="preserve"> </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panose1 w:val="02020404030301010803"/>
    <w:charset w:val="00"/>
    <w:family w:val="roman"/>
    <w:pitch w:val="default"/>
    <w:sig w:usb0="00000287" w:usb1="00000000" w:usb2="00000000" w:usb3="00000000" w:csb0="0000009F" w:csb1="DFD70000"/>
  </w:font>
  <w:font w:name="Futura Bk">
    <w:altName w:val="Arial"/>
    <w:panose1 w:val="00000000000000000000"/>
    <w:charset w:val="00"/>
    <w:family w:val="auto"/>
    <w:pitch w:val="default"/>
    <w:sig w:usb0="00000000" w:usb1="00000000" w:usb2="00000000" w:usb3="00000000" w:csb0="000001FB" w:csb1="00000000"/>
  </w:font>
  <w:font w:name="PMingLiU">
    <w:panose1 w:val="02020500000000000000"/>
    <w:charset w:val="88"/>
    <w:family w:val="roma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Wingdings 2">
    <w:panose1 w:val="050201020105070707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55C5A0"/>
    <w:multiLevelType w:val="singleLevel"/>
    <w:tmpl w:val="9155C5A0"/>
    <w:lvl w:ilvl="0" w:tentative="0">
      <w:start w:val="1"/>
      <w:numFmt w:val="decimal"/>
      <w:suff w:val="nothing"/>
      <w:lvlText w:val="%1、"/>
      <w:lvlJc w:val="left"/>
    </w:lvl>
  </w:abstractNum>
  <w:abstractNum w:abstractNumId="1">
    <w:nsid w:val="A06FB384"/>
    <w:multiLevelType w:val="singleLevel"/>
    <w:tmpl w:val="A06FB384"/>
    <w:lvl w:ilvl="0" w:tentative="0">
      <w:start w:val="1"/>
      <w:numFmt w:val="decimal"/>
      <w:suff w:val="nothing"/>
      <w:lvlText w:val="%1、"/>
      <w:lvlJc w:val="left"/>
    </w:lvl>
  </w:abstractNum>
  <w:abstractNum w:abstractNumId="2">
    <w:nsid w:val="ACC5E900"/>
    <w:multiLevelType w:val="singleLevel"/>
    <w:tmpl w:val="ACC5E900"/>
    <w:lvl w:ilvl="0" w:tentative="0">
      <w:start w:val="1"/>
      <w:numFmt w:val="decimal"/>
      <w:suff w:val="nothing"/>
      <w:lvlText w:val="%1、"/>
      <w:lvlJc w:val="left"/>
    </w:lvl>
  </w:abstractNum>
  <w:abstractNum w:abstractNumId="3">
    <w:nsid w:val="B4D9F20E"/>
    <w:multiLevelType w:val="singleLevel"/>
    <w:tmpl w:val="B4D9F20E"/>
    <w:lvl w:ilvl="0" w:tentative="0">
      <w:start w:val="1"/>
      <w:numFmt w:val="decimal"/>
      <w:suff w:val="space"/>
      <w:lvlText w:val="%1."/>
      <w:lvlJc w:val="left"/>
    </w:lvl>
  </w:abstractNum>
  <w:abstractNum w:abstractNumId="4">
    <w:nsid w:val="B68D6AD1"/>
    <w:multiLevelType w:val="singleLevel"/>
    <w:tmpl w:val="B68D6AD1"/>
    <w:lvl w:ilvl="0" w:tentative="0">
      <w:start w:val="1"/>
      <w:numFmt w:val="decimal"/>
      <w:suff w:val="nothing"/>
      <w:lvlText w:val="%1、"/>
      <w:lvlJc w:val="left"/>
    </w:lvl>
  </w:abstractNum>
  <w:abstractNum w:abstractNumId="5">
    <w:nsid w:val="BB0D18FE"/>
    <w:multiLevelType w:val="singleLevel"/>
    <w:tmpl w:val="BB0D18FE"/>
    <w:lvl w:ilvl="0" w:tentative="0">
      <w:start w:val="1"/>
      <w:numFmt w:val="decimal"/>
      <w:suff w:val="nothing"/>
      <w:lvlText w:val="%1、"/>
      <w:lvlJc w:val="left"/>
    </w:lvl>
  </w:abstractNum>
  <w:abstractNum w:abstractNumId="6">
    <w:nsid w:val="C7290165"/>
    <w:multiLevelType w:val="singleLevel"/>
    <w:tmpl w:val="C7290165"/>
    <w:lvl w:ilvl="0" w:tentative="0">
      <w:start w:val="1"/>
      <w:numFmt w:val="bullet"/>
      <w:lvlText w:val=""/>
      <w:lvlJc w:val="left"/>
      <w:pPr>
        <w:ind w:left="420" w:hanging="420"/>
      </w:pPr>
      <w:rPr>
        <w:rFonts w:hint="default" w:ascii="Wingdings" w:hAnsi="Wingdings"/>
      </w:rPr>
    </w:lvl>
  </w:abstractNum>
  <w:abstractNum w:abstractNumId="7">
    <w:nsid w:val="0C300A0F"/>
    <w:multiLevelType w:val="singleLevel"/>
    <w:tmpl w:val="0C300A0F"/>
    <w:lvl w:ilvl="0" w:tentative="0">
      <w:start w:val="1"/>
      <w:numFmt w:val="decimal"/>
      <w:suff w:val="nothing"/>
      <w:lvlText w:val="%1、"/>
      <w:lvlJc w:val="left"/>
    </w:lvl>
  </w:abstractNum>
  <w:abstractNum w:abstractNumId="8">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9">
    <w:nsid w:val="5F0B296E"/>
    <w:multiLevelType w:val="singleLevel"/>
    <w:tmpl w:val="5F0B296E"/>
    <w:lvl w:ilvl="0" w:tentative="0">
      <w:start w:val="1"/>
      <w:numFmt w:val="decimal"/>
      <w:suff w:val="nothing"/>
      <w:lvlText w:val="%1、"/>
      <w:lvlJc w:val="left"/>
    </w:lvl>
  </w:abstractNum>
  <w:abstractNum w:abstractNumId="10">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71245A22"/>
    <w:multiLevelType w:val="singleLevel"/>
    <w:tmpl w:val="71245A22"/>
    <w:lvl w:ilvl="0" w:tentative="0">
      <w:start w:val="1"/>
      <w:numFmt w:val="decimal"/>
      <w:suff w:val="nothing"/>
      <w:lvlText w:val="%1、"/>
      <w:lvlJc w:val="left"/>
      <w:rPr>
        <w:rFonts w:hint="default"/>
        <w:color w:val="auto"/>
      </w:rPr>
    </w:lvl>
  </w:abstractNum>
  <w:abstractNum w:abstractNumId="12">
    <w:nsid w:val="74202870"/>
    <w:multiLevelType w:val="singleLevel"/>
    <w:tmpl w:val="74202870"/>
    <w:lvl w:ilvl="0" w:tentative="0">
      <w:start w:val="1"/>
      <w:numFmt w:val="decimal"/>
      <w:suff w:val="nothing"/>
      <w:lvlText w:val="%1、"/>
      <w:lvlJc w:val="left"/>
    </w:lvl>
  </w:abstractNum>
  <w:abstractNum w:abstractNumId="13">
    <w:nsid w:val="747C110D"/>
    <w:multiLevelType w:val="singleLevel"/>
    <w:tmpl w:val="747C110D"/>
    <w:lvl w:ilvl="0" w:tentative="0">
      <w:start w:val="1"/>
      <w:numFmt w:val="lowerRoman"/>
      <w:suff w:val="nothing"/>
      <w:lvlText w:val="%1、"/>
      <w:lvlJc w:val="left"/>
    </w:lvl>
  </w:abstractNum>
  <w:num w:numId="1">
    <w:abstractNumId w:val="8"/>
  </w:num>
  <w:num w:numId="2">
    <w:abstractNumId w:val="10"/>
  </w:num>
  <w:num w:numId="3">
    <w:abstractNumId w:val="11"/>
  </w:num>
  <w:num w:numId="4">
    <w:abstractNumId w:val="6"/>
  </w:num>
  <w:num w:numId="5">
    <w:abstractNumId w:val="5"/>
  </w:num>
  <w:num w:numId="6">
    <w:abstractNumId w:val="9"/>
  </w:num>
  <w:num w:numId="7">
    <w:abstractNumId w:val="13"/>
  </w:num>
  <w:num w:numId="8">
    <w:abstractNumId w:val="7"/>
  </w:num>
  <w:num w:numId="9">
    <w:abstractNumId w:val="4"/>
  </w:num>
  <w:num w:numId="10">
    <w:abstractNumId w:val="12"/>
  </w:num>
  <w:num w:numId="11">
    <w:abstractNumId w:val="1"/>
  </w:num>
  <w:num w:numId="12">
    <w:abstractNumId w:val="0"/>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I1NGVmOGUxMWEzMDYyMGZhMmZjZmNmNzM3ZTAxZD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BD2"/>
    <w:rsid w:val="00016144"/>
    <w:rsid w:val="00016A40"/>
    <w:rsid w:val="00017084"/>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2A9"/>
    <w:rsid w:val="00051523"/>
    <w:rsid w:val="00051696"/>
    <w:rsid w:val="000517DA"/>
    <w:rsid w:val="000519D2"/>
    <w:rsid w:val="0005237A"/>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5435"/>
    <w:rsid w:val="000F552A"/>
    <w:rsid w:val="000F577A"/>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F57"/>
    <w:rsid w:val="001051C9"/>
    <w:rsid w:val="0010543F"/>
    <w:rsid w:val="001057B9"/>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A12"/>
    <w:rsid w:val="00137BA5"/>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A46"/>
    <w:rsid w:val="00180BAB"/>
    <w:rsid w:val="00181089"/>
    <w:rsid w:val="001810D7"/>
    <w:rsid w:val="00181631"/>
    <w:rsid w:val="00181DCE"/>
    <w:rsid w:val="00182CB7"/>
    <w:rsid w:val="00182D8C"/>
    <w:rsid w:val="0018343F"/>
    <w:rsid w:val="0018365D"/>
    <w:rsid w:val="001839F6"/>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A0F"/>
    <w:rsid w:val="001A2F66"/>
    <w:rsid w:val="001A33BC"/>
    <w:rsid w:val="001A46B0"/>
    <w:rsid w:val="001A50E1"/>
    <w:rsid w:val="001A604D"/>
    <w:rsid w:val="001A6CBE"/>
    <w:rsid w:val="001A7888"/>
    <w:rsid w:val="001A7925"/>
    <w:rsid w:val="001B0695"/>
    <w:rsid w:val="001B0799"/>
    <w:rsid w:val="001B09F7"/>
    <w:rsid w:val="001B1347"/>
    <w:rsid w:val="001B14CE"/>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213E"/>
    <w:rsid w:val="001E2532"/>
    <w:rsid w:val="001E35FD"/>
    <w:rsid w:val="001E466B"/>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68A"/>
    <w:rsid w:val="00214CFB"/>
    <w:rsid w:val="00216C71"/>
    <w:rsid w:val="00217292"/>
    <w:rsid w:val="002176BC"/>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767"/>
    <w:rsid w:val="002C58A3"/>
    <w:rsid w:val="002C684C"/>
    <w:rsid w:val="002C70B5"/>
    <w:rsid w:val="002C7289"/>
    <w:rsid w:val="002C7DB9"/>
    <w:rsid w:val="002D0AA9"/>
    <w:rsid w:val="002D0ED8"/>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AEA"/>
    <w:rsid w:val="002F2D01"/>
    <w:rsid w:val="002F2F90"/>
    <w:rsid w:val="002F3647"/>
    <w:rsid w:val="002F4CB5"/>
    <w:rsid w:val="002F6DE2"/>
    <w:rsid w:val="002F7518"/>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A26"/>
    <w:rsid w:val="003B40D9"/>
    <w:rsid w:val="003B4444"/>
    <w:rsid w:val="003B54CE"/>
    <w:rsid w:val="003B5777"/>
    <w:rsid w:val="003B738C"/>
    <w:rsid w:val="003B7D26"/>
    <w:rsid w:val="003C0A57"/>
    <w:rsid w:val="003C1661"/>
    <w:rsid w:val="003C19C1"/>
    <w:rsid w:val="003C1BAC"/>
    <w:rsid w:val="003C2089"/>
    <w:rsid w:val="003C28DE"/>
    <w:rsid w:val="003C30F4"/>
    <w:rsid w:val="003C4517"/>
    <w:rsid w:val="003C4978"/>
    <w:rsid w:val="003C4F6A"/>
    <w:rsid w:val="003C5440"/>
    <w:rsid w:val="003C546B"/>
    <w:rsid w:val="003C5B46"/>
    <w:rsid w:val="003C6C5B"/>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E0830"/>
    <w:rsid w:val="003E13C4"/>
    <w:rsid w:val="003E314F"/>
    <w:rsid w:val="003E3ADB"/>
    <w:rsid w:val="003E40F5"/>
    <w:rsid w:val="003E413B"/>
    <w:rsid w:val="003E42DC"/>
    <w:rsid w:val="003E4417"/>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DA"/>
    <w:rsid w:val="00420AE4"/>
    <w:rsid w:val="00420BBA"/>
    <w:rsid w:val="004210BF"/>
    <w:rsid w:val="00421866"/>
    <w:rsid w:val="00421F1B"/>
    <w:rsid w:val="004223E9"/>
    <w:rsid w:val="00422AA0"/>
    <w:rsid w:val="00423237"/>
    <w:rsid w:val="00423DFF"/>
    <w:rsid w:val="0042421E"/>
    <w:rsid w:val="004256FF"/>
    <w:rsid w:val="00425870"/>
    <w:rsid w:val="004266E4"/>
    <w:rsid w:val="00426A1F"/>
    <w:rsid w:val="00427E14"/>
    <w:rsid w:val="00430AE2"/>
    <w:rsid w:val="00430EF7"/>
    <w:rsid w:val="0043149A"/>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92C"/>
    <w:rsid w:val="004469D3"/>
    <w:rsid w:val="00446CA8"/>
    <w:rsid w:val="004472C9"/>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44C1"/>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B26"/>
    <w:rsid w:val="00573C9A"/>
    <w:rsid w:val="00573F15"/>
    <w:rsid w:val="00573F3C"/>
    <w:rsid w:val="00574C01"/>
    <w:rsid w:val="0057527C"/>
    <w:rsid w:val="005804C2"/>
    <w:rsid w:val="00580505"/>
    <w:rsid w:val="00582BBF"/>
    <w:rsid w:val="00582E84"/>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1F8"/>
    <w:rsid w:val="005A3DE5"/>
    <w:rsid w:val="005A516B"/>
    <w:rsid w:val="005A5A11"/>
    <w:rsid w:val="005A6467"/>
    <w:rsid w:val="005A6557"/>
    <w:rsid w:val="005A686B"/>
    <w:rsid w:val="005A68A6"/>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5FD3"/>
    <w:rsid w:val="00655FE9"/>
    <w:rsid w:val="00656112"/>
    <w:rsid w:val="006574E7"/>
    <w:rsid w:val="00660724"/>
    <w:rsid w:val="00661603"/>
    <w:rsid w:val="00662B69"/>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D74"/>
    <w:rsid w:val="006872D7"/>
    <w:rsid w:val="00687E8F"/>
    <w:rsid w:val="006902B6"/>
    <w:rsid w:val="00691800"/>
    <w:rsid w:val="00691AD1"/>
    <w:rsid w:val="006925FD"/>
    <w:rsid w:val="0069270D"/>
    <w:rsid w:val="006936D5"/>
    <w:rsid w:val="006947A6"/>
    <w:rsid w:val="00694F58"/>
    <w:rsid w:val="00695684"/>
    <w:rsid w:val="0069569E"/>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F1B"/>
    <w:rsid w:val="006C4437"/>
    <w:rsid w:val="006C499A"/>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E0CF9"/>
    <w:rsid w:val="006E0DC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70030A"/>
    <w:rsid w:val="007009D2"/>
    <w:rsid w:val="00700CE7"/>
    <w:rsid w:val="007012EE"/>
    <w:rsid w:val="00701C42"/>
    <w:rsid w:val="00701DD8"/>
    <w:rsid w:val="00701F04"/>
    <w:rsid w:val="00702291"/>
    <w:rsid w:val="00702F98"/>
    <w:rsid w:val="0070312A"/>
    <w:rsid w:val="00703893"/>
    <w:rsid w:val="00703C3F"/>
    <w:rsid w:val="00703FD4"/>
    <w:rsid w:val="007048BE"/>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60061"/>
    <w:rsid w:val="0076017B"/>
    <w:rsid w:val="00760424"/>
    <w:rsid w:val="00760788"/>
    <w:rsid w:val="00761331"/>
    <w:rsid w:val="00761845"/>
    <w:rsid w:val="0076188B"/>
    <w:rsid w:val="00761F17"/>
    <w:rsid w:val="0076309C"/>
    <w:rsid w:val="007643D4"/>
    <w:rsid w:val="007644B5"/>
    <w:rsid w:val="0076462F"/>
    <w:rsid w:val="00764BF3"/>
    <w:rsid w:val="007653B3"/>
    <w:rsid w:val="00766B26"/>
    <w:rsid w:val="00766B61"/>
    <w:rsid w:val="00766F1D"/>
    <w:rsid w:val="00767C86"/>
    <w:rsid w:val="007705DD"/>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91C04"/>
    <w:rsid w:val="007921A1"/>
    <w:rsid w:val="00792325"/>
    <w:rsid w:val="00792A4C"/>
    <w:rsid w:val="00792C3D"/>
    <w:rsid w:val="00792D35"/>
    <w:rsid w:val="0079399C"/>
    <w:rsid w:val="007942B5"/>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6F33"/>
    <w:rsid w:val="007B0242"/>
    <w:rsid w:val="007B0484"/>
    <w:rsid w:val="007B0B82"/>
    <w:rsid w:val="007B0C6B"/>
    <w:rsid w:val="007B39ED"/>
    <w:rsid w:val="007B3D8D"/>
    <w:rsid w:val="007B45A5"/>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D50"/>
    <w:rsid w:val="007F1237"/>
    <w:rsid w:val="007F130E"/>
    <w:rsid w:val="007F1422"/>
    <w:rsid w:val="007F1425"/>
    <w:rsid w:val="007F160B"/>
    <w:rsid w:val="007F1CC8"/>
    <w:rsid w:val="007F2A2B"/>
    <w:rsid w:val="007F42FB"/>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40261"/>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B0A"/>
    <w:rsid w:val="00861428"/>
    <w:rsid w:val="00861443"/>
    <w:rsid w:val="00861777"/>
    <w:rsid w:val="00861A2F"/>
    <w:rsid w:val="00861B1B"/>
    <w:rsid w:val="00862273"/>
    <w:rsid w:val="0086270F"/>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1AF"/>
    <w:rsid w:val="0089369F"/>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46A"/>
    <w:rsid w:val="008B3EC6"/>
    <w:rsid w:val="008B41A2"/>
    <w:rsid w:val="008B49ED"/>
    <w:rsid w:val="008B582A"/>
    <w:rsid w:val="008B5D0E"/>
    <w:rsid w:val="008B5E3A"/>
    <w:rsid w:val="008B5E89"/>
    <w:rsid w:val="008B5F3C"/>
    <w:rsid w:val="008C01B8"/>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3A19"/>
    <w:rsid w:val="00924587"/>
    <w:rsid w:val="0092517C"/>
    <w:rsid w:val="00926B58"/>
    <w:rsid w:val="00926FCE"/>
    <w:rsid w:val="00927075"/>
    <w:rsid w:val="00927BCE"/>
    <w:rsid w:val="00927ED0"/>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8E8"/>
    <w:rsid w:val="009B21DF"/>
    <w:rsid w:val="009B22BA"/>
    <w:rsid w:val="009B2D43"/>
    <w:rsid w:val="009B2F2D"/>
    <w:rsid w:val="009B42FA"/>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BD1"/>
    <w:rsid w:val="00A57E40"/>
    <w:rsid w:val="00A6019F"/>
    <w:rsid w:val="00A6097F"/>
    <w:rsid w:val="00A60B91"/>
    <w:rsid w:val="00A61048"/>
    <w:rsid w:val="00A61FFE"/>
    <w:rsid w:val="00A62039"/>
    <w:rsid w:val="00A62B9E"/>
    <w:rsid w:val="00A62F54"/>
    <w:rsid w:val="00A63F90"/>
    <w:rsid w:val="00A6469E"/>
    <w:rsid w:val="00A65C77"/>
    <w:rsid w:val="00A65E02"/>
    <w:rsid w:val="00A669DF"/>
    <w:rsid w:val="00A67253"/>
    <w:rsid w:val="00A67F67"/>
    <w:rsid w:val="00A7024E"/>
    <w:rsid w:val="00A70778"/>
    <w:rsid w:val="00A70878"/>
    <w:rsid w:val="00A70D80"/>
    <w:rsid w:val="00A73440"/>
    <w:rsid w:val="00A73803"/>
    <w:rsid w:val="00A73B45"/>
    <w:rsid w:val="00A741CF"/>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DF5"/>
    <w:rsid w:val="00A90778"/>
    <w:rsid w:val="00A91109"/>
    <w:rsid w:val="00A91112"/>
    <w:rsid w:val="00A9208F"/>
    <w:rsid w:val="00A9226B"/>
    <w:rsid w:val="00A93081"/>
    <w:rsid w:val="00A94918"/>
    <w:rsid w:val="00A94956"/>
    <w:rsid w:val="00A9499B"/>
    <w:rsid w:val="00A9695E"/>
    <w:rsid w:val="00A96DAE"/>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85D"/>
    <w:rsid w:val="00B10339"/>
    <w:rsid w:val="00B10A5E"/>
    <w:rsid w:val="00B12721"/>
    <w:rsid w:val="00B1318F"/>
    <w:rsid w:val="00B134B9"/>
    <w:rsid w:val="00B1368E"/>
    <w:rsid w:val="00B136F1"/>
    <w:rsid w:val="00B13AEE"/>
    <w:rsid w:val="00B13B9A"/>
    <w:rsid w:val="00B14878"/>
    <w:rsid w:val="00B148B2"/>
    <w:rsid w:val="00B149F2"/>
    <w:rsid w:val="00B1576E"/>
    <w:rsid w:val="00B16037"/>
    <w:rsid w:val="00B16049"/>
    <w:rsid w:val="00B16B2D"/>
    <w:rsid w:val="00B16BAE"/>
    <w:rsid w:val="00B171AF"/>
    <w:rsid w:val="00B20B31"/>
    <w:rsid w:val="00B20B72"/>
    <w:rsid w:val="00B21690"/>
    <w:rsid w:val="00B21AAF"/>
    <w:rsid w:val="00B22511"/>
    <w:rsid w:val="00B226B8"/>
    <w:rsid w:val="00B22F58"/>
    <w:rsid w:val="00B23B85"/>
    <w:rsid w:val="00B2495D"/>
    <w:rsid w:val="00B24C7C"/>
    <w:rsid w:val="00B25794"/>
    <w:rsid w:val="00B258FC"/>
    <w:rsid w:val="00B26002"/>
    <w:rsid w:val="00B260F0"/>
    <w:rsid w:val="00B264D7"/>
    <w:rsid w:val="00B267F9"/>
    <w:rsid w:val="00B26B68"/>
    <w:rsid w:val="00B26D20"/>
    <w:rsid w:val="00B2741B"/>
    <w:rsid w:val="00B27E47"/>
    <w:rsid w:val="00B30189"/>
    <w:rsid w:val="00B30325"/>
    <w:rsid w:val="00B30A56"/>
    <w:rsid w:val="00B30BD4"/>
    <w:rsid w:val="00B30CEC"/>
    <w:rsid w:val="00B31371"/>
    <w:rsid w:val="00B3232E"/>
    <w:rsid w:val="00B324A5"/>
    <w:rsid w:val="00B32663"/>
    <w:rsid w:val="00B33449"/>
    <w:rsid w:val="00B337C7"/>
    <w:rsid w:val="00B345FC"/>
    <w:rsid w:val="00B35028"/>
    <w:rsid w:val="00B35DB9"/>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FD"/>
    <w:rsid w:val="00B45556"/>
    <w:rsid w:val="00B4561E"/>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BD8"/>
    <w:rsid w:val="00BE6D98"/>
    <w:rsid w:val="00BE6F3A"/>
    <w:rsid w:val="00BE756F"/>
    <w:rsid w:val="00BF0AC6"/>
    <w:rsid w:val="00BF0BEB"/>
    <w:rsid w:val="00BF1E8B"/>
    <w:rsid w:val="00BF2443"/>
    <w:rsid w:val="00BF2960"/>
    <w:rsid w:val="00BF32D5"/>
    <w:rsid w:val="00BF3CCA"/>
    <w:rsid w:val="00BF4A87"/>
    <w:rsid w:val="00BF5806"/>
    <w:rsid w:val="00BF5859"/>
    <w:rsid w:val="00BF5979"/>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F3E"/>
    <w:rsid w:val="00C21B27"/>
    <w:rsid w:val="00C21CF5"/>
    <w:rsid w:val="00C21E01"/>
    <w:rsid w:val="00C22053"/>
    <w:rsid w:val="00C226A5"/>
    <w:rsid w:val="00C22DE1"/>
    <w:rsid w:val="00C2407A"/>
    <w:rsid w:val="00C248D9"/>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ADE"/>
    <w:rsid w:val="00C41244"/>
    <w:rsid w:val="00C41915"/>
    <w:rsid w:val="00C4233C"/>
    <w:rsid w:val="00C42343"/>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ECC"/>
    <w:rsid w:val="00C9375B"/>
    <w:rsid w:val="00C940C0"/>
    <w:rsid w:val="00C94213"/>
    <w:rsid w:val="00C9459F"/>
    <w:rsid w:val="00C94B05"/>
    <w:rsid w:val="00C94F04"/>
    <w:rsid w:val="00C954F9"/>
    <w:rsid w:val="00C96335"/>
    <w:rsid w:val="00C967B8"/>
    <w:rsid w:val="00C96EB4"/>
    <w:rsid w:val="00C9713D"/>
    <w:rsid w:val="00C97A08"/>
    <w:rsid w:val="00CA04B0"/>
    <w:rsid w:val="00CA0B7A"/>
    <w:rsid w:val="00CA2791"/>
    <w:rsid w:val="00CA4C23"/>
    <w:rsid w:val="00CA4DBD"/>
    <w:rsid w:val="00CA506D"/>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646B"/>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E9B"/>
    <w:rsid w:val="00D533ED"/>
    <w:rsid w:val="00D53489"/>
    <w:rsid w:val="00D54025"/>
    <w:rsid w:val="00D54071"/>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F33"/>
    <w:rsid w:val="00D6686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D04"/>
    <w:rsid w:val="00DA40A2"/>
    <w:rsid w:val="00DA5E94"/>
    <w:rsid w:val="00DA6C7D"/>
    <w:rsid w:val="00DA7375"/>
    <w:rsid w:val="00DA7CC5"/>
    <w:rsid w:val="00DA7ED1"/>
    <w:rsid w:val="00DB08FD"/>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5499"/>
    <w:rsid w:val="00DE60EB"/>
    <w:rsid w:val="00DE6D66"/>
    <w:rsid w:val="00DE704D"/>
    <w:rsid w:val="00DE7C97"/>
    <w:rsid w:val="00DF00E5"/>
    <w:rsid w:val="00DF03B1"/>
    <w:rsid w:val="00DF1AB5"/>
    <w:rsid w:val="00DF1DF4"/>
    <w:rsid w:val="00DF2938"/>
    <w:rsid w:val="00DF4455"/>
    <w:rsid w:val="00DF46A9"/>
    <w:rsid w:val="00DF51DF"/>
    <w:rsid w:val="00DF5ABC"/>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71D"/>
    <w:rsid w:val="00E220E9"/>
    <w:rsid w:val="00E225C1"/>
    <w:rsid w:val="00E2310B"/>
    <w:rsid w:val="00E23878"/>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C82"/>
    <w:rsid w:val="00E83138"/>
    <w:rsid w:val="00E8345E"/>
    <w:rsid w:val="00E83F20"/>
    <w:rsid w:val="00E85775"/>
    <w:rsid w:val="00E85B2F"/>
    <w:rsid w:val="00E86232"/>
    <w:rsid w:val="00E862EF"/>
    <w:rsid w:val="00E874B2"/>
    <w:rsid w:val="00E916CA"/>
    <w:rsid w:val="00E91A5C"/>
    <w:rsid w:val="00E92239"/>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C68"/>
    <w:rsid w:val="00F55ECB"/>
    <w:rsid w:val="00F56813"/>
    <w:rsid w:val="00F56A42"/>
    <w:rsid w:val="00F57546"/>
    <w:rsid w:val="00F57922"/>
    <w:rsid w:val="00F60060"/>
    <w:rsid w:val="00F60208"/>
    <w:rsid w:val="00F620CC"/>
    <w:rsid w:val="00F625C0"/>
    <w:rsid w:val="00F647F8"/>
    <w:rsid w:val="00F65972"/>
    <w:rsid w:val="00F65FC2"/>
    <w:rsid w:val="00F661C9"/>
    <w:rsid w:val="00F66293"/>
    <w:rsid w:val="00F67C62"/>
    <w:rsid w:val="00F706F5"/>
    <w:rsid w:val="00F71463"/>
    <w:rsid w:val="00F71A76"/>
    <w:rsid w:val="00F71C4B"/>
    <w:rsid w:val="00F72F63"/>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0271F8"/>
    <w:rsid w:val="01111814"/>
    <w:rsid w:val="011A05B3"/>
    <w:rsid w:val="012A1BB7"/>
    <w:rsid w:val="012D5B91"/>
    <w:rsid w:val="014356A7"/>
    <w:rsid w:val="01564097"/>
    <w:rsid w:val="018466D1"/>
    <w:rsid w:val="01BC68A3"/>
    <w:rsid w:val="01D17D0E"/>
    <w:rsid w:val="01DB6883"/>
    <w:rsid w:val="01E84C0E"/>
    <w:rsid w:val="01EB3003"/>
    <w:rsid w:val="020C5847"/>
    <w:rsid w:val="021C1968"/>
    <w:rsid w:val="02445A7A"/>
    <w:rsid w:val="02685D3F"/>
    <w:rsid w:val="0272072B"/>
    <w:rsid w:val="02757359"/>
    <w:rsid w:val="02A1111E"/>
    <w:rsid w:val="02A43FC4"/>
    <w:rsid w:val="02AD0A20"/>
    <w:rsid w:val="02BD3D42"/>
    <w:rsid w:val="02C17351"/>
    <w:rsid w:val="02FD520B"/>
    <w:rsid w:val="033F691D"/>
    <w:rsid w:val="035354C9"/>
    <w:rsid w:val="036161A4"/>
    <w:rsid w:val="038B142F"/>
    <w:rsid w:val="03A91819"/>
    <w:rsid w:val="03AE031D"/>
    <w:rsid w:val="03AE5760"/>
    <w:rsid w:val="03D117D0"/>
    <w:rsid w:val="040871A9"/>
    <w:rsid w:val="041A4285"/>
    <w:rsid w:val="042E37BE"/>
    <w:rsid w:val="04310F17"/>
    <w:rsid w:val="04404473"/>
    <w:rsid w:val="044B6808"/>
    <w:rsid w:val="045F1488"/>
    <w:rsid w:val="04B57DA9"/>
    <w:rsid w:val="04C50B01"/>
    <w:rsid w:val="04CA68E2"/>
    <w:rsid w:val="04CB2069"/>
    <w:rsid w:val="04D01A35"/>
    <w:rsid w:val="04E12650"/>
    <w:rsid w:val="04EA213F"/>
    <w:rsid w:val="04EE0B72"/>
    <w:rsid w:val="050A6433"/>
    <w:rsid w:val="050D7001"/>
    <w:rsid w:val="05417181"/>
    <w:rsid w:val="05441C93"/>
    <w:rsid w:val="05515D3E"/>
    <w:rsid w:val="05523D6F"/>
    <w:rsid w:val="05610D6D"/>
    <w:rsid w:val="057A7FF8"/>
    <w:rsid w:val="05E80F51"/>
    <w:rsid w:val="06055CF8"/>
    <w:rsid w:val="06236580"/>
    <w:rsid w:val="064954EB"/>
    <w:rsid w:val="06674F58"/>
    <w:rsid w:val="068E756B"/>
    <w:rsid w:val="06A32F4B"/>
    <w:rsid w:val="06B2182D"/>
    <w:rsid w:val="06B838D1"/>
    <w:rsid w:val="06CB7E8D"/>
    <w:rsid w:val="06E80C55"/>
    <w:rsid w:val="06EA102D"/>
    <w:rsid w:val="06ED7E54"/>
    <w:rsid w:val="06FC5698"/>
    <w:rsid w:val="07127A86"/>
    <w:rsid w:val="07321CC8"/>
    <w:rsid w:val="07420026"/>
    <w:rsid w:val="075B0AAC"/>
    <w:rsid w:val="08212F91"/>
    <w:rsid w:val="08271E6E"/>
    <w:rsid w:val="08475C46"/>
    <w:rsid w:val="085A1855"/>
    <w:rsid w:val="085C36B6"/>
    <w:rsid w:val="08603C55"/>
    <w:rsid w:val="08B96CA9"/>
    <w:rsid w:val="08BB40DE"/>
    <w:rsid w:val="08C83AA8"/>
    <w:rsid w:val="08CB186B"/>
    <w:rsid w:val="08F344A9"/>
    <w:rsid w:val="08F37B98"/>
    <w:rsid w:val="08F905C2"/>
    <w:rsid w:val="090F524A"/>
    <w:rsid w:val="093A7038"/>
    <w:rsid w:val="096E07EF"/>
    <w:rsid w:val="09716269"/>
    <w:rsid w:val="09845A5D"/>
    <w:rsid w:val="098D3F37"/>
    <w:rsid w:val="09A2763D"/>
    <w:rsid w:val="09BB27FB"/>
    <w:rsid w:val="09E55D95"/>
    <w:rsid w:val="09E8003C"/>
    <w:rsid w:val="09FB79AE"/>
    <w:rsid w:val="0A56767C"/>
    <w:rsid w:val="0A683895"/>
    <w:rsid w:val="0A684373"/>
    <w:rsid w:val="0A7A0671"/>
    <w:rsid w:val="0A7E13DC"/>
    <w:rsid w:val="0A84465B"/>
    <w:rsid w:val="0A8509A5"/>
    <w:rsid w:val="0ACD18A3"/>
    <w:rsid w:val="0AD83C5C"/>
    <w:rsid w:val="0AEA0711"/>
    <w:rsid w:val="0B1F5AFA"/>
    <w:rsid w:val="0B2E72AF"/>
    <w:rsid w:val="0B515BBC"/>
    <w:rsid w:val="0B564047"/>
    <w:rsid w:val="0B613625"/>
    <w:rsid w:val="0B635BAE"/>
    <w:rsid w:val="0B884C29"/>
    <w:rsid w:val="0B8C1CD4"/>
    <w:rsid w:val="0BCB4BC4"/>
    <w:rsid w:val="0BCB54A5"/>
    <w:rsid w:val="0BD417E9"/>
    <w:rsid w:val="0BDE6B99"/>
    <w:rsid w:val="0BE239CE"/>
    <w:rsid w:val="0BE24F2E"/>
    <w:rsid w:val="0BF80E73"/>
    <w:rsid w:val="0C2728E3"/>
    <w:rsid w:val="0C341AD0"/>
    <w:rsid w:val="0C57488A"/>
    <w:rsid w:val="0C5A4335"/>
    <w:rsid w:val="0C6353E8"/>
    <w:rsid w:val="0C676DC7"/>
    <w:rsid w:val="0C7E7C56"/>
    <w:rsid w:val="0CA0789A"/>
    <w:rsid w:val="0CF34325"/>
    <w:rsid w:val="0D0A6782"/>
    <w:rsid w:val="0D140AB5"/>
    <w:rsid w:val="0D160069"/>
    <w:rsid w:val="0D3C3C78"/>
    <w:rsid w:val="0D5541BD"/>
    <w:rsid w:val="0D5E79FC"/>
    <w:rsid w:val="0D67622F"/>
    <w:rsid w:val="0D71793F"/>
    <w:rsid w:val="0D7402B7"/>
    <w:rsid w:val="0D9B1672"/>
    <w:rsid w:val="0DC134A2"/>
    <w:rsid w:val="0DC573BC"/>
    <w:rsid w:val="0E67380D"/>
    <w:rsid w:val="0EB0166C"/>
    <w:rsid w:val="0EB31211"/>
    <w:rsid w:val="0EC0378C"/>
    <w:rsid w:val="0EC06491"/>
    <w:rsid w:val="0EC126CC"/>
    <w:rsid w:val="0ED21631"/>
    <w:rsid w:val="0EEB18B2"/>
    <w:rsid w:val="0EF307F2"/>
    <w:rsid w:val="0F071BE1"/>
    <w:rsid w:val="0F262047"/>
    <w:rsid w:val="0F4B4AE3"/>
    <w:rsid w:val="0F5D7E96"/>
    <w:rsid w:val="0F62135F"/>
    <w:rsid w:val="0F887B5C"/>
    <w:rsid w:val="0F8D7C1C"/>
    <w:rsid w:val="0FAA0784"/>
    <w:rsid w:val="0FAC189F"/>
    <w:rsid w:val="0FDD475D"/>
    <w:rsid w:val="100473F4"/>
    <w:rsid w:val="10084EE4"/>
    <w:rsid w:val="103F049F"/>
    <w:rsid w:val="104076EB"/>
    <w:rsid w:val="1043306C"/>
    <w:rsid w:val="1052499C"/>
    <w:rsid w:val="10592E54"/>
    <w:rsid w:val="105C1932"/>
    <w:rsid w:val="109356B7"/>
    <w:rsid w:val="10AF093F"/>
    <w:rsid w:val="10C41ED0"/>
    <w:rsid w:val="10DA22FA"/>
    <w:rsid w:val="10E84813"/>
    <w:rsid w:val="10F90377"/>
    <w:rsid w:val="111166CA"/>
    <w:rsid w:val="11161AC1"/>
    <w:rsid w:val="111A1AA4"/>
    <w:rsid w:val="111F0520"/>
    <w:rsid w:val="113B2902"/>
    <w:rsid w:val="113F2770"/>
    <w:rsid w:val="1148585C"/>
    <w:rsid w:val="1162056D"/>
    <w:rsid w:val="11982E87"/>
    <w:rsid w:val="11A64FE8"/>
    <w:rsid w:val="11B771DD"/>
    <w:rsid w:val="11BE1328"/>
    <w:rsid w:val="11C40479"/>
    <w:rsid w:val="11DA5618"/>
    <w:rsid w:val="11E57642"/>
    <w:rsid w:val="11F1217A"/>
    <w:rsid w:val="11F46895"/>
    <w:rsid w:val="1209447B"/>
    <w:rsid w:val="121142D8"/>
    <w:rsid w:val="12246F74"/>
    <w:rsid w:val="12984C7B"/>
    <w:rsid w:val="12A00C02"/>
    <w:rsid w:val="12A31199"/>
    <w:rsid w:val="12C65BDC"/>
    <w:rsid w:val="12D749CB"/>
    <w:rsid w:val="12E55A06"/>
    <w:rsid w:val="12EE4806"/>
    <w:rsid w:val="131151E4"/>
    <w:rsid w:val="13215292"/>
    <w:rsid w:val="13225AB5"/>
    <w:rsid w:val="133B22A1"/>
    <w:rsid w:val="134C2B25"/>
    <w:rsid w:val="13543BD8"/>
    <w:rsid w:val="13730BC9"/>
    <w:rsid w:val="139B2117"/>
    <w:rsid w:val="13AF011E"/>
    <w:rsid w:val="13BB6793"/>
    <w:rsid w:val="13F6616F"/>
    <w:rsid w:val="13FB4121"/>
    <w:rsid w:val="140E59DB"/>
    <w:rsid w:val="143D0FF9"/>
    <w:rsid w:val="14582E7B"/>
    <w:rsid w:val="147147CA"/>
    <w:rsid w:val="147A6BBC"/>
    <w:rsid w:val="14880EB2"/>
    <w:rsid w:val="148F298C"/>
    <w:rsid w:val="14916E22"/>
    <w:rsid w:val="14A0316A"/>
    <w:rsid w:val="14BE270B"/>
    <w:rsid w:val="15064D7B"/>
    <w:rsid w:val="151B055B"/>
    <w:rsid w:val="151C63E2"/>
    <w:rsid w:val="152C0B57"/>
    <w:rsid w:val="156D49FA"/>
    <w:rsid w:val="1577108B"/>
    <w:rsid w:val="15AE5E08"/>
    <w:rsid w:val="15C6094E"/>
    <w:rsid w:val="15DD5B72"/>
    <w:rsid w:val="15E9580E"/>
    <w:rsid w:val="15FA690E"/>
    <w:rsid w:val="160554E2"/>
    <w:rsid w:val="160768A5"/>
    <w:rsid w:val="162D7D31"/>
    <w:rsid w:val="162E69BF"/>
    <w:rsid w:val="16300397"/>
    <w:rsid w:val="16335606"/>
    <w:rsid w:val="163C4A73"/>
    <w:rsid w:val="16411822"/>
    <w:rsid w:val="1656570C"/>
    <w:rsid w:val="165B0726"/>
    <w:rsid w:val="166E0684"/>
    <w:rsid w:val="168F2812"/>
    <w:rsid w:val="16A1650F"/>
    <w:rsid w:val="16BC3123"/>
    <w:rsid w:val="16CE7300"/>
    <w:rsid w:val="17142013"/>
    <w:rsid w:val="171C2335"/>
    <w:rsid w:val="171E578F"/>
    <w:rsid w:val="17273C10"/>
    <w:rsid w:val="173C6F74"/>
    <w:rsid w:val="17410D83"/>
    <w:rsid w:val="17622B67"/>
    <w:rsid w:val="17730A55"/>
    <w:rsid w:val="17837C2F"/>
    <w:rsid w:val="178C4328"/>
    <w:rsid w:val="17942CDA"/>
    <w:rsid w:val="17B4638E"/>
    <w:rsid w:val="17B7C46A"/>
    <w:rsid w:val="17D34CD8"/>
    <w:rsid w:val="17D704CF"/>
    <w:rsid w:val="17EC0711"/>
    <w:rsid w:val="18005C52"/>
    <w:rsid w:val="18185E18"/>
    <w:rsid w:val="181E5CFD"/>
    <w:rsid w:val="18226846"/>
    <w:rsid w:val="183FCAE7"/>
    <w:rsid w:val="18526C97"/>
    <w:rsid w:val="18595AB7"/>
    <w:rsid w:val="186842AD"/>
    <w:rsid w:val="18696160"/>
    <w:rsid w:val="18707AC7"/>
    <w:rsid w:val="18760F3B"/>
    <w:rsid w:val="189B330B"/>
    <w:rsid w:val="18A26ED9"/>
    <w:rsid w:val="18B90304"/>
    <w:rsid w:val="18BC4164"/>
    <w:rsid w:val="18C37A01"/>
    <w:rsid w:val="18CC73C7"/>
    <w:rsid w:val="18DD6B1B"/>
    <w:rsid w:val="18F00E71"/>
    <w:rsid w:val="18F4432A"/>
    <w:rsid w:val="193E124E"/>
    <w:rsid w:val="194E774A"/>
    <w:rsid w:val="194F612C"/>
    <w:rsid w:val="197124ED"/>
    <w:rsid w:val="197D12E1"/>
    <w:rsid w:val="19841B8C"/>
    <w:rsid w:val="19A15345"/>
    <w:rsid w:val="19BF0434"/>
    <w:rsid w:val="19C22263"/>
    <w:rsid w:val="19C2289F"/>
    <w:rsid w:val="19D86F96"/>
    <w:rsid w:val="19F12EC9"/>
    <w:rsid w:val="19FA710B"/>
    <w:rsid w:val="1A000561"/>
    <w:rsid w:val="1A154110"/>
    <w:rsid w:val="1A2B77A0"/>
    <w:rsid w:val="1A3A5504"/>
    <w:rsid w:val="1A5021C5"/>
    <w:rsid w:val="1A772419"/>
    <w:rsid w:val="1A7E3B54"/>
    <w:rsid w:val="1A8866B2"/>
    <w:rsid w:val="1A8C6DF3"/>
    <w:rsid w:val="1AA034A1"/>
    <w:rsid w:val="1AAC5768"/>
    <w:rsid w:val="1ABD092D"/>
    <w:rsid w:val="1AE13FBF"/>
    <w:rsid w:val="1AE77900"/>
    <w:rsid w:val="1B056E2A"/>
    <w:rsid w:val="1B285478"/>
    <w:rsid w:val="1B352127"/>
    <w:rsid w:val="1B4141D5"/>
    <w:rsid w:val="1B46240B"/>
    <w:rsid w:val="1B463C3F"/>
    <w:rsid w:val="1B671793"/>
    <w:rsid w:val="1B724BD8"/>
    <w:rsid w:val="1B755E11"/>
    <w:rsid w:val="1B853E23"/>
    <w:rsid w:val="1B925650"/>
    <w:rsid w:val="1BA30CFE"/>
    <w:rsid w:val="1BBC0502"/>
    <w:rsid w:val="1BC0068C"/>
    <w:rsid w:val="1BCB3434"/>
    <w:rsid w:val="1BE02EBF"/>
    <w:rsid w:val="1BED402E"/>
    <w:rsid w:val="1BFFD575"/>
    <w:rsid w:val="1C070CC1"/>
    <w:rsid w:val="1C283E29"/>
    <w:rsid w:val="1C367A9E"/>
    <w:rsid w:val="1C4E4ED9"/>
    <w:rsid w:val="1C703251"/>
    <w:rsid w:val="1C772225"/>
    <w:rsid w:val="1C7C4267"/>
    <w:rsid w:val="1C98152A"/>
    <w:rsid w:val="1CB42B13"/>
    <w:rsid w:val="1CBA308E"/>
    <w:rsid w:val="1CC80DCA"/>
    <w:rsid w:val="1CCE4CE5"/>
    <w:rsid w:val="1CEF70CC"/>
    <w:rsid w:val="1D014DD2"/>
    <w:rsid w:val="1D035440"/>
    <w:rsid w:val="1D037830"/>
    <w:rsid w:val="1D0E5C83"/>
    <w:rsid w:val="1D327602"/>
    <w:rsid w:val="1D4D1B32"/>
    <w:rsid w:val="1D5420F4"/>
    <w:rsid w:val="1D7C2998"/>
    <w:rsid w:val="1D882867"/>
    <w:rsid w:val="1DAF580F"/>
    <w:rsid w:val="1DBC3905"/>
    <w:rsid w:val="1DBD2EA0"/>
    <w:rsid w:val="1DC55869"/>
    <w:rsid w:val="1E370D5B"/>
    <w:rsid w:val="1E371794"/>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D6476"/>
    <w:rsid w:val="1FDE44C8"/>
    <w:rsid w:val="1FF53113"/>
    <w:rsid w:val="1FFB9450"/>
    <w:rsid w:val="1FFFC690"/>
    <w:rsid w:val="20115D4B"/>
    <w:rsid w:val="20433735"/>
    <w:rsid w:val="20572A9F"/>
    <w:rsid w:val="20633273"/>
    <w:rsid w:val="20683CE5"/>
    <w:rsid w:val="2073398D"/>
    <w:rsid w:val="2073460E"/>
    <w:rsid w:val="208F2CE0"/>
    <w:rsid w:val="208F7013"/>
    <w:rsid w:val="20903C84"/>
    <w:rsid w:val="20940614"/>
    <w:rsid w:val="20A145E6"/>
    <w:rsid w:val="20CB296E"/>
    <w:rsid w:val="20D7118C"/>
    <w:rsid w:val="20E60454"/>
    <w:rsid w:val="20F73366"/>
    <w:rsid w:val="20F87D04"/>
    <w:rsid w:val="20FC4811"/>
    <w:rsid w:val="210E248E"/>
    <w:rsid w:val="21113A8E"/>
    <w:rsid w:val="211262ED"/>
    <w:rsid w:val="21341C5C"/>
    <w:rsid w:val="215367B7"/>
    <w:rsid w:val="215C77C2"/>
    <w:rsid w:val="21804C9B"/>
    <w:rsid w:val="21A13DB4"/>
    <w:rsid w:val="21E11C3D"/>
    <w:rsid w:val="21E15B36"/>
    <w:rsid w:val="21F10C9F"/>
    <w:rsid w:val="21F31ACA"/>
    <w:rsid w:val="21FD18D1"/>
    <w:rsid w:val="22226492"/>
    <w:rsid w:val="222400C7"/>
    <w:rsid w:val="22553FC1"/>
    <w:rsid w:val="226F1031"/>
    <w:rsid w:val="22764E23"/>
    <w:rsid w:val="22810CB9"/>
    <w:rsid w:val="22905E2A"/>
    <w:rsid w:val="229D5CA4"/>
    <w:rsid w:val="22A6624B"/>
    <w:rsid w:val="22AC0460"/>
    <w:rsid w:val="22E12C6D"/>
    <w:rsid w:val="22E8559E"/>
    <w:rsid w:val="232A6BA5"/>
    <w:rsid w:val="2353218D"/>
    <w:rsid w:val="23597852"/>
    <w:rsid w:val="23782CC0"/>
    <w:rsid w:val="23825A0D"/>
    <w:rsid w:val="23A8519D"/>
    <w:rsid w:val="23E1488A"/>
    <w:rsid w:val="23E76A1F"/>
    <w:rsid w:val="23EB2556"/>
    <w:rsid w:val="23FDE933"/>
    <w:rsid w:val="240E0F13"/>
    <w:rsid w:val="24180970"/>
    <w:rsid w:val="241E25EB"/>
    <w:rsid w:val="244B6069"/>
    <w:rsid w:val="24550625"/>
    <w:rsid w:val="245C4C8F"/>
    <w:rsid w:val="24612064"/>
    <w:rsid w:val="24D14CB7"/>
    <w:rsid w:val="24D6529C"/>
    <w:rsid w:val="24D65FFC"/>
    <w:rsid w:val="25206BEC"/>
    <w:rsid w:val="25462D7A"/>
    <w:rsid w:val="254E61F7"/>
    <w:rsid w:val="254E7807"/>
    <w:rsid w:val="25900146"/>
    <w:rsid w:val="25954534"/>
    <w:rsid w:val="259C15A5"/>
    <w:rsid w:val="25AB72F4"/>
    <w:rsid w:val="25AD1DBA"/>
    <w:rsid w:val="25B24D43"/>
    <w:rsid w:val="25B43961"/>
    <w:rsid w:val="25BB1417"/>
    <w:rsid w:val="25E234A5"/>
    <w:rsid w:val="25F02C6F"/>
    <w:rsid w:val="25F1147C"/>
    <w:rsid w:val="25F47E74"/>
    <w:rsid w:val="25FD1F65"/>
    <w:rsid w:val="2627579D"/>
    <w:rsid w:val="262D350A"/>
    <w:rsid w:val="263A3B16"/>
    <w:rsid w:val="2651593F"/>
    <w:rsid w:val="265F1CE2"/>
    <w:rsid w:val="26621A49"/>
    <w:rsid w:val="26906C30"/>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EF76CB"/>
    <w:rsid w:val="27F61316"/>
    <w:rsid w:val="284C1AD9"/>
    <w:rsid w:val="28550C41"/>
    <w:rsid w:val="285F4182"/>
    <w:rsid w:val="28631B9C"/>
    <w:rsid w:val="28661F9C"/>
    <w:rsid w:val="286F6576"/>
    <w:rsid w:val="28B924C5"/>
    <w:rsid w:val="28D00CF0"/>
    <w:rsid w:val="28D161BF"/>
    <w:rsid w:val="29183639"/>
    <w:rsid w:val="293A7CFA"/>
    <w:rsid w:val="294A6D58"/>
    <w:rsid w:val="29957CCE"/>
    <w:rsid w:val="299720CF"/>
    <w:rsid w:val="29C5613A"/>
    <w:rsid w:val="29DF5F94"/>
    <w:rsid w:val="2A025A34"/>
    <w:rsid w:val="2A050266"/>
    <w:rsid w:val="2A7744A6"/>
    <w:rsid w:val="2A7A14B8"/>
    <w:rsid w:val="2A98537F"/>
    <w:rsid w:val="2A9908D1"/>
    <w:rsid w:val="2AB5423A"/>
    <w:rsid w:val="2AED28A3"/>
    <w:rsid w:val="2B173549"/>
    <w:rsid w:val="2B283BEF"/>
    <w:rsid w:val="2B5E72FD"/>
    <w:rsid w:val="2BAC6514"/>
    <w:rsid w:val="2BE97791"/>
    <w:rsid w:val="2BEE2529"/>
    <w:rsid w:val="2BF93B1B"/>
    <w:rsid w:val="2C154A61"/>
    <w:rsid w:val="2C1B0FAF"/>
    <w:rsid w:val="2C334F6B"/>
    <w:rsid w:val="2C356A70"/>
    <w:rsid w:val="2C385DA0"/>
    <w:rsid w:val="2C431572"/>
    <w:rsid w:val="2C4721E5"/>
    <w:rsid w:val="2C7C4245"/>
    <w:rsid w:val="2CCE5B78"/>
    <w:rsid w:val="2CEE606E"/>
    <w:rsid w:val="2D165DFD"/>
    <w:rsid w:val="2D24095E"/>
    <w:rsid w:val="2D257BAC"/>
    <w:rsid w:val="2D2C4EC0"/>
    <w:rsid w:val="2D3D5E7C"/>
    <w:rsid w:val="2D4F7BB7"/>
    <w:rsid w:val="2D617C29"/>
    <w:rsid w:val="2D8079FF"/>
    <w:rsid w:val="2D98396F"/>
    <w:rsid w:val="2D9F1977"/>
    <w:rsid w:val="2DB256DE"/>
    <w:rsid w:val="2DB90B33"/>
    <w:rsid w:val="2DC70D01"/>
    <w:rsid w:val="2DDE76C3"/>
    <w:rsid w:val="2DF77D3C"/>
    <w:rsid w:val="2E0856E6"/>
    <w:rsid w:val="2E0F47F4"/>
    <w:rsid w:val="2E35253E"/>
    <w:rsid w:val="2E3D71CA"/>
    <w:rsid w:val="2E3E5434"/>
    <w:rsid w:val="2E4A2651"/>
    <w:rsid w:val="2E892A42"/>
    <w:rsid w:val="2E971EE1"/>
    <w:rsid w:val="2EA15E89"/>
    <w:rsid w:val="2EAD1D47"/>
    <w:rsid w:val="2EB86D24"/>
    <w:rsid w:val="2EBA6312"/>
    <w:rsid w:val="2EBE07DF"/>
    <w:rsid w:val="2EC21609"/>
    <w:rsid w:val="2ECA71BE"/>
    <w:rsid w:val="2EFB66D8"/>
    <w:rsid w:val="2F0B72F9"/>
    <w:rsid w:val="2F0D046F"/>
    <w:rsid w:val="2F2A6C76"/>
    <w:rsid w:val="2F58292D"/>
    <w:rsid w:val="2F7623E8"/>
    <w:rsid w:val="2F8F4B82"/>
    <w:rsid w:val="2F900FE6"/>
    <w:rsid w:val="2F9D5E3A"/>
    <w:rsid w:val="2FAB06A6"/>
    <w:rsid w:val="2FC27720"/>
    <w:rsid w:val="2FCF30BB"/>
    <w:rsid w:val="2FDEEAEC"/>
    <w:rsid w:val="2FE35D60"/>
    <w:rsid w:val="2FF20282"/>
    <w:rsid w:val="2FF961D0"/>
    <w:rsid w:val="301771A2"/>
    <w:rsid w:val="30333473"/>
    <w:rsid w:val="305A2019"/>
    <w:rsid w:val="30695F10"/>
    <w:rsid w:val="306B6490"/>
    <w:rsid w:val="307609F6"/>
    <w:rsid w:val="309B498B"/>
    <w:rsid w:val="30B86D68"/>
    <w:rsid w:val="30BF754D"/>
    <w:rsid w:val="30CD066B"/>
    <w:rsid w:val="30D83AF4"/>
    <w:rsid w:val="30DF0F7F"/>
    <w:rsid w:val="30DF7166"/>
    <w:rsid w:val="311E26DA"/>
    <w:rsid w:val="312D2DEB"/>
    <w:rsid w:val="313D504B"/>
    <w:rsid w:val="31482C30"/>
    <w:rsid w:val="315D6026"/>
    <w:rsid w:val="31625363"/>
    <w:rsid w:val="317D291A"/>
    <w:rsid w:val="31973514"/>
    <w:rsid w:val="31A74EC4"/>
    <w:rsid w:val="31C436DC"/>
    <w:rsid w:val="31C9722E"/>
    <w:rsid w:val="31CC1637"/>
    <w:rsid w:val="31FF1C51"/>
    <w:rsid w:val="320B26BF"/>
    <w:rsid w:val="321C7AAD"/>
    <w:rsid w:val="323C5EF9"/>
    <w:rsid w:val="327250EA"/>
    <w:rsid w:val="32872993"/>
    <w:rsid w:val="3298480B"/>
    <w:rsid w:val="32B35C6C"/>
    <w:rsid w:val="32DFF867"/>
    <w:rsid w:val="331F679D"/>
    <w:rsid w:val="33600C8B"/>
    <w:rsid w:val="3367091E"/>
    <w:rsid w:val="33891934"/>
    <w:rsid w:val="33D72B50"/>
    <w:rsid w:val="33DA0A55"/>
    <w:rsid w:val="340A61E9"/>
    <w:rsid w:val="34293853"/>
    <w:rsid w:val="34374A81"/>
    <w:rsid w:val="343C3CFF"/>
    <w:rsid w:val="344A6670"/>
    <w:rsid w:val="34682EB0"/>
    <w:rsid w:val="346A54D1"/>
    <w:rsid w:val="34761214"/>
    <w:rsid w:val="348006AC"/>
    <w:rsid w:val="34820631"/>
    <w:rsid w:val="34CB0120"/>
    <w:rsid w:val="350607E9"/>
    <w:rsid w:val="355C665B"/>
    <w:rsid w:val="3569017F"/>
    <w:rsid w:val="357223D5"/>
    <w:rsid w:val="357307B3"/>
    <w:rsid w:val="35765D37"/>
    <w:rsid w:val="359310C9"/>
    <w:rsid w:val="359E30C3"/>
    <w:rsid w:val="35AD40FB"/>
    <w:rsid w:val="35EF4446"/>
    <w:rsid w:val="35F25ECB"/>
    <w:rsid w:val="35FF3DAA"/>
    <w:rsid w:val="360E0EFA"/>
    <w:rsid w:val="3625A617"/>
    <w:rsid w:val="36443B88"/>
    <w:rsid w:val="36614FC4"/>
    <w:rsid w:val="367A1356"/>
    <w:rsid w:val="369F06C0"/>
    <w:rsid w:val="36B21A1B"/>
    <w:rsid w:val="36C12568"/>
    <w:rsid w:val="36C40F9C"/>
    <w:rsid w:val="36CC07C9"/>
    <w:rsid w:val="36E71D59"/>
    <w:rsid w:val="37024FE0"/>
    <w:rsid w:val="37050794"/>
    <w:rsid w:val="37062322"/>
    <w:rsid w:val="372D4877"/>
    <w:rsid w:val="3757357E"/>
    <w:rsid w:val="37B13334"/>
    <w:rsid w:val="37CFD0BD"/>
    <w:rsid w:val="37E40C3A"/>
    <w:rsid w:val="37ED2EFE"/>
    <w:rsid w:val="37EFE457"/>
    <w:rsid w:val="380F537C"/>
    <w:rsid w:val="38404824"/>
    <w:rsid w:val="384851BA"/>
    <w:rsid w:val="38601D28"/>
    <w:rsid w:val="388C0318"/>
    <w:rsid w:val="389D26A2"/>
    <w:rsid w:val="38D66714"/>
    <w:rsid w:val="38DB5601"/>
    <w:rsid w:val="38FD1B18"/>
    <w:rsid w:val="3908712D"/>
    <w:rsid w:val="395A2D1B"/>
    <w:rsid w:val="396402FC"/>
    <w:rsid w:val="39685339"/>
    <w:rsid w:val="3988621E"/>
    <w:rsid w:val="399117DC"/>
    <w:rsid w:val="39A21D4E"/>
    <w:rsid w:val="39AF57A7"/>
    <w:rsid w:val="39B346E1"/>
    <w:rsid w:val="39C40A61"/>
    <w:rsid w:val="39CC54F2"/>
    <w:rsid w:val="39DF37FE"/>
    <w:rsid w:val="39F43153"/>
    <w:rsid w:val="3A0708BD"/>
    <w:rsid w:val="3A142C8B"/>
    <w:rsid w:val="3A1CF383"/>
    <w:rsid w:val="3A1E5377"/>
    <w:rsid w:val="3A37049F"/>
    <w:rsid w:val="3A594588"/>
    <w:rsid w:val="3A5B5F12"/>
    <w:rsid w:val="3A830FC1"/>
    <w:rsid w:val="3A846931"/>
    <w:rsid w:val="3ACF5B9A"/>
    <w:rsid w:val="3AD15F4F"/>
    <w:rsid w:val="3AFFA387"/>
    <w:rsid w:val="3B20567C"/>
    <w:rsid w:val="3B244190"/>
    <w:rsid w:val="3B2452AF"/>
    <w:rsid w:val="3B5E3780"/>
    <w:rsid w:val="3B703452"/>
    <w:rsid w:val="3B8004D4"/>
    <w:rsid w:val="3B837757"/>
    <w:rsid w:val="3B8774CD"/>
    <w:rsid w:val="3BAD5F86"/>
    <w:rsid w:val="3BCD1E96"/>
    <w:rsid w:val="3BED7776"/>
    <w:rsid w:val="3BF8613B"/>
    <w:rsid w:val="3C034C8D"/>
    <w:rsid w:val="3C0D09D3"/>
    <w:rsid w:val="3C0F58DE"/>
    <w:rsid w:val="3C2D6464"/>
    <w:rsid w:val="3C3210F7"/>
    <w:rsid w:val="3C3E0044"/>
    <w:rsid w:val="3C464C82"/>
    <w:rsid w:val="3C666012"/>
    <w:rsid w:val="3C7160B3"/>
    <w:rsid w:val="3C88510F"/>
    <w:rsid w:val="3C8B62C9"/>
    <w:rsid w:val="3CA32000"/>
    <w:rsid w:val="3CAE328A"/>
    <w:rsid w:val="3CC6251C"/>
    <w:rsid w:val="3CDC6CA7"/>
    <w:rsid w:val="3D32682F"/>
    <w:rsid w:val="3D471C1D"/>
    <w:rsid w:val="3D57260A"/>
    <w:rsid w:val="3D5863CA"/>
    <w:rsid w:val="3D715E1A"/>
    <w:rsid w:val="3DAC68B7"/>
    <w:rsid w:val="3DCF0251"/>
    <w:rsid w:val="3E1A160C"/>
    <w:rsid w:val="3E6121ED"/>
    <w:rsid w:val="3E7C13FD"/>
    <w:rsid w:val="3E8A4002"/>
    <w:rsid w:val="3E952BDE"/>
    <w:rsid w:val="3E9A7616"/>
    <w:rsid w:val="3E9E7CE5"/>
    <w:rsid w:val="3EFF8B6F"/>
    <w:rsid w:val="3F095B23"/>
    <w:rsid w:val="3F1147D8"/>
    <w:rsid w:val="3F1E3184"/>
    <w:rsid w:val="3F4F6637"/>
    <w:rsid w:val="3F5C1FF5"/>
    <w:rsid w:val="3F6D15BC"/>
    <w:rsid w:val="3F6F2921"/>
    <w:rsid w:val="3F935129"/>
    <w:rsid w:val="3F9C70A7"/>
    <w:rsid w:val="3FBE4C2D"/>
    <w:rsid w:val="3FEF982B"/>
    <w:rsid w:val="3FFEC932"/>
    <w:rsid w:val="402B37FA"/>
    <w:rsid w:val="403C1276"/>
    <w:rsid w:val="40477CE7"/>
    <w:rsid w:val="405745EF"/>
    <w:rsid w:val="405C6671"/>
    <w:rsid w:val="407C7951"/>
    <w:rsid w:val="40810E1D"/>
    <w:rsid w:val="408A1091"/>
    <w:rsid w:val="40C512D6"/>
    <w:rsid w:val="40C918D7"/>
    <w:rsid w:val="40E0126B"/>
    <w:rsid w:val="40E76BBB"/>
    <w:rsid w:val="40E83499"/>
    <w:rsid w:val="40F60B15"/>
    <w:rsid w:val="41141278"/>
    <w:rsid w:val="41421F58"/>
    <w:rsid w:val="414618DF"/>
    <w:rsid w:val="414D2886"/>
    <w:rsid w:val="4153125A"/>
    <w:rsid w:val="41616EE7"/>
    <w:rsid w:val="41673E10"/>
    <w:rsid w:val="416C096F"/>
    <w:rsid w:val="417268BB"/>
    <w:rsid w:val="41807C2B"/>
    <w:rsid w:val="4188318D"/>
    <w:rsid w:val="41A76258"/>
    <w:rsid w:val="41C205E7"/>
    <w:rsid w:val="41E01347"/>
    <w:rsid w:val="41EC2863"/>
    <w:rsid w:val="42112A00"/>
    <w:rsid w:val="4211556F"/>
    <w:rsid w:val="42473705"/>
    <w:rsid w:val="424B67A3"/>
    <w:rsid w:val="42510894"/>
    <w:rsid w:val="425F37A8"/>
    <w:rsid w:val="426A1918"/>
    <w:rsid w:val="428D75D9"/>
    <w:rsid w:val="42A82243"/>
    <w:rsid w:val="42CA6073"/>
    <w:rsid w:val="42E5731F"/>
    <w:rsid w:val="42E65DA4"/>
    <w:rsid w:val="43077BC4"/>
    <w:rsid w:val="432F1963"/>
    <w:rsid w:val="43576A2C"/>
    <w:rsid w:val="43585373"/>
    <w:rsid w:val="43650CAE"/>
    <w:rsid w:val="43956C10"/>
    <w:rsid w:val="43AB3EAE"/>
    <w:rsid w:val="43E4586B"/>
    <w:rsid w:val="43E9464B"/>
    <w:rsid w:val="43E95AE5"/>
    <w:rsid w:val="43FE1B79"/>
    <w:rsid w:val="44094F2A"/>
    <w:rsid w:val="440D0FAC"/>
    <w:rsid w:val="44421533"/>
    <w:rsid w:val="44423890"/>
    <w:rsid w:val="44444138"/>
    <w:rsid w:val="447B2B0B"/>
    <w:rsid w:val="44A27E03"/>
    <w:rsid w:val="44A437E3"/>
    <w:rsid w:val="44A73253"/>
    <w:rsid w:val="44CE0D86"/>
    <w:rsid w:val="44D532EA"/>
    <w:rsid w:val="44D7469D"/>
    <w:rsid w:val="44DD10D4"/>
    <w:rsid w:val="44EB79FC"/>
    <w:rsid w:val="45002F95"/>
    <w:rsid w:val="452B23F9"/>
    <w:rsid w:val="456B566E"/>
    <w:rsid w:val="45726383"/>
    <w:rsid w:val="45727D82"/>
    <w:rsid w:val="457328E4"/>
    <w:rsid w:val="457864CA"/>
    <w:rsid w:val="457C0F1B"/>
    <w:rsid w:val="45812155"/>
    <w:rsid w:val="4588349D"/>
    <w:rsid w:val="45936ED4"/>
    <w:rsid w:val="459914C1"/>
    <w:rsid w:val="45C11D2D"/>
    <w:rsid w:val="45D1B7C8"/>
    <w:rsid w:val="45E64CC4"/>
    <w:rsid w:val="45F12DF0"/>
    <w:rsid w:val="45FD00D7"/>
    <w:rsid w:val="460E3579"/>
    <w:rsid w:val="461A25C4"/>
    <w:rsid w:val="46373241"/>
    <w:rsid w:val="464318E6"/>
    <w:rsid w:val="4663233F"/>
    <w:rsid w:val="46935C55"/>
    <w:rsid w:val="469D30A9"/>
    <w:rsid w:val="46C56C32"/>
    <w:rsid w:val="46CD39C7"/>
    <w:rsid w:val="470A631C"/>
    <w:rsid w:val="475DB2D7"/>
    <w:rsid w:val="47632BB2"/>
    <w:rsid w:val="477F07B6"/>
    <w:rsid w:val="47815DC8"/>
    <w:rsid w:val="478A5053"/>
    <w:rsid w:val="47B73B48"/>
    <w:rsid w:val="47BF33D9"/>
    <w:rsid w:val="47E46D98"/>
    <w:rsid w:val="47EA3296"/>
    <w:rsid w:val="484D6B8A"/>
    <w:rsid w:val="485360E8"/>
    <w:rsid w:val="48634F07"/>
    <w:rsid w:val="486B3CB8"/>
    <w:rsid w:val="489A64D8"/>
    <w:rsid w:val="48A57EC2"/>
    <w:rsid w:val="48C82D2E"/>
    <w:rsid w:val="48EB6F46"/>
    <w:rsid w:val="48EC789E"/>
    <w:rsid w:val="4903413B"/>
    <w:rsid w:val="493016E5"/>
    <w:rsid w:val="49310CEB"/>
    <w:rsid w:val="49317D88"/>
    <w:rsid w:val="49350FD0"/>
    <w:rsid w:val="49472F7A"/>
    <w:rsid w:val="49685565"/>
    <w:rsid w:val="4994447C"/>
    <w:rsid w:val="49A10689"/>
    <w:rsid w:val="49AD2228"/>
    <w:rsid w:val="49B6503F"/>
    <w:rsid w:val="49B74350"/>
    <w:rsid w:val="49D5024F"/>
    <w:rsid w:val="49DE246D"/>
    <w:rsid w:val="49F50FB3"/>
    <w:rsid w:val="4A1852C7"/>
    <w:rsid w:val="4A4C142B"/>
    <w:rsid w:val="4A4F1DD2"/>
    <w:rsid w:val="4A5528E7"/>
    <w:rsid w:val="4A617AC9"/>
    <w:rsid w:val="4A7F3486"/>
    <w:rsid w:val="4A7F4E6E"/>
    <w:rsid w:val="4A9E3460"/>
    <w:rsid w:val="4AC7195C"/>
    <w:rsid w:val="4AD63EB9"/>
    <w:rsid w:val="4AEB0598"/>
    <w:rsid w:val="4B04568E"/>
    <w:rsid w:val="4B062AD9"/>
    <w:rsid w:val="4B1C5FBC"/>
    <w:rsid w:val="4B2A09EB"/>
    <w:rsid w:val="4B3E210F"/>
    <w:rsid w:val="4B4D1181"/>
    <w:rsid w:val="4B4F7269"/>
    <w:rsid w:val="4B7B49FF"/>
    <w:rsid w:val="4B7E265F"/>
    <w:rsid w:val="4B7F2B43"/>
    <w:rsid w:val="4B8A42E0"/>
    <w:rsid w:val="4B9A1943"/>
    <w:rsid w:val="4B9F7EE4"/>
    <w:rsid w:val="4BC32126"/>
    <w:rsid w:val="4BD65D2F"/>
    <w:rsid w:val="4BDF1107"/>
    <w:rsid w:val="4C1120D6"/>
    <w:rsid w:val="4C1721BB"/>
    <w:rsid w:val="4C191E0B"/>
    <w:rsid w:val="4C5B5FBB"/>
    <w:rsid w:val="4C624749"/>
    <w:rsid w:val="4CA42C96"/>
    <w:rsid w:val="4CB0329F"/>
    <w:rsid w:val="4CD370CA"/>
    <w:rsid w:val="4D104D9A"/>
    <w:rsid w:val="4D1A615D"/>
    <w:rsid w:val="4D1B245F"/>
    <w:rsid w:val="4D2F0CAB"/>
    <w:rsid w:val="4D315263"/>
    <w:rsid w:val="4D415C0D"/>
    <w:rsid w:val="4D542A7D"/>
    <w:rsid w:val="4D5D3BFB"/>
    <w:rsid w:val="4D6B68B4"/>
    <w:rsid w:val="4D8B1B17"/>
    <w:rsid w:val="4D9B1AA3"/>
    <w:rsid w:val="4DB32372"/>
    <w:rsid w:val="4DD645D8"/>
    <w:rsid w:val="4DD82432"/>
    <w:rsid w:val="4DE35503"/>
    <w:rsid w:val="4E004C3E"/>
    <w:rsid w:val="4E22754E"/>
    <w:rsid w:val="4E543DA0"/>
    <w:rsid w:val="4E857A6A"/>
    <w:rsid w:val="4E88477F"/>
    <w:rsid w:val="4ECB1057"/>
    <w:rsid w:val="4F1E356A"/>
    <w:rsid w:val="4F2A214A"/>
    <w:rsid w:val="4FBDD1BB"/>
    <w:rsid w:val="4FD20DFF"/>
    <w:rsid w:val="4FE790DF"/>
    <w:rsid w:val="4FFD1652"/>
    <w:rsid w:val="502149BB"/>
    <w:rsid w:val="502C7B7E"/>
    <w:rsid w:val="502D0EC8"/>
    <w:rsid w:val="50382831"/>
    <w:rsid w:val="50543E50"/>
    <w:rsid w:val="506113D9"/>
    <w:rsid w:val="50634725"/>
    <w:rsid w:val="5066417A"/>
    <w:rsid w:val="509054DE"/>
    <w:rsid w:val="50B3172C"/>
    <w:rsid w:val="50BF31D1"/>
    <w:rsid w:val="50C01137"/>
    <w:rsid w:val="50CD6FFF"/>
    <w:rsid w:val="50D47C3F"/>
    <w:rsid w:val="50D9513A"/>
    <w:rsid w:val="50DE6066"/>
    <w:rsid w:val="51086CC9"/>
    <w:rsid w:val="512D7E23"/>
    <w:rsid w:val="51550B6D"/>
    <w:rsid w:val="515A3EFF"/>
    <w:rsid w:val="51AB7D3F"/>
    <w:rsid w:val="51B31E16"/>
    <w:rsid w:val="51C82E57"/>
    <w:rsid w:val="52080499"/>
    <w:rsid w:val="52231135"/>
    <w:rsid w:val="52233447"/>
    <w:rsid w:val="522742C7"/>
    <w:rsid w:val="52404714"/>
    <w:rsid w:val="52444FBC"/>
    <w:rsid w:val="52691F60"/>
    <w:rsid w:val="527A7C8C"/>
    <w:rsid w:val="528A6B6F"/>
    <w:rsid w:val="52A64977"/>
    <w:rsid w:val="52A91655"/>
    <w:rsid w:val="52B90E2F"/>
    <w:rsid w:val="52BB4FEA"/>
    <w:rsid w:val="52C00B2F"/>
    <w:rsid w:val="52C118BB"/>
    <w:rsid w:val="52F848D6"/>
    <w:rsid w:val="52FA3631"/>
    <w:rsid w:val="53016F34"/>
    <w:rsid w:val="532D199A"/>
    <w:rsid w:val="533E3964"/>
    <w:rsid w:val="53404962"/>
    <w:rsid w:val="53451010"/>
    <w:rsid w:val="534D66DE"/>
    <w:rsid w:val="539B722E"/>
    <w:rsid w:val="53BA5C6D"/>
    <w:rsid w:val="53BD7BAA"/>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8A5168"/>
    <w:rsid w:val="55BF1DC2"/>
    <w:rsid w:val="55CF657E"/>
    <w:rsid w:val="55D37750"/>
    <w:rsid w:val="55DA6460"/>
    <w:rsid w:val="55E53FF3"/>
    <w:rsid w:val="56373E6A"/>
    <w:rsid w:val="56445E39"/>
    <w:rsid w:val="5647132D"/>
    <w:rsid w:val="5656109A"/>
    <w:rsid w:val="567C345F"/>
    <w:rsid w:val="567D0B05"/>
    <w:rsid w:val="56B57D0D"/>
    <w:rsid w:val="56BA218A"/>
    <w:rsid w:val="56BF35D8"/>
    <w:rsid w:val="56C536BB"/>
    <w:rsid w:val="56D8049D"/>
    <w:rsid w:val="56D86AC6"/>
    <w:rsid w:val="56E11E3E"/>
    <w:rsid w:val="573A3431"/>
    <w:rsid w:val="574F2F88"/>
    <w:rsid w:val="574F4CF2"/>
    <w:rsid w:val="57633E41"/>
    <w:rsid w:val="57707B89"/>
    <w:rsid w:val="57971171"/>
    <w:rsid w:val="57B92026"/>
    <w:rsid w:val="57D32015"/>
    <w:rsid w:val="57E27391"/>
    <w:rsid w:val="57E5752B"/>
    <w:rsid w:val="582157B7"/>
    <w:rsid w:val="584D64D8"/>
    <w:rsid w:val="588C55E3"/>
    <w:rsid w:val="58904B5F"/>
    <w:rsid w:val="58A81353"/>
    <w:rsid w:val="58D81CB6"/>
    <w:rsid w:val="58E0663C"/>
    <w:rsid w:val="58FD4F56"/>
    <w:rsid w:val="590D1897"/>
    <w:rsid w:val="59586846"/>
    <w:rsid w:val="59913936"/>
    <w:rsid w:val="59961DA6"/>
    <w:rsid w:val="59A05294"/>
    <w:rsid w:val="59A70B49"/>
    <w:rsid w:val="59A71CEC"/>
    <w:rsid w:val="59B3368B"/>
    <w:rsid w:val="59B80869"/>
    <w:rsid w:val="59CC3500"/>
    <w:rsid w:val="59D60A4B"/>
    <w:rsid w:val="59DA30FF"/>
    <w:rsid w:val="59DE9304"/>
    <w:rsid w:val="5A0142E3"/>
    <w:rsid w:val="5A120BDA"/>
    <w:rsid w:val="5A1D5210"/>
    <w:rsid w:val="5A24080E"/>
    <w:rsid w:val="5A3018DE"/>
    <w:rsid w:val="5A3434B4"/>
    <w:rsid w:val="5A470FF3"/>
    <w:rsid w:val="5A6766CA"/>
    <w:rsid w:val="5A771AF3"/>
    <w:rsid w:val="5A910D8A"/>
    <w:rsid w:val="5A931634"/>
    <w:rsid w:val="5A9B508D"/>
    <w:rsid w:val="5AD61EE6"/>
    <w:rsid w:val="5AE81188"/>
    <w:rsid w:val="5AFF7CA5"/>
    <w:rsid w:val="5B24524D"/>
    <w:rsid w:val="5B2F01EA"/>
    <w:rsid w:val="5B7160CF"/>
    <w:rsid w:val="5B7E22B8"/>
    <w:rsid w:val="5B875B3A"/>
    <w:rsid w:val="5B90350C"/>
    <w:rsid w:val="5B9147FC"/>
    <w:rsid w:val="5B96661C"/>
    <w:rsid w:val="5B9E6DEA"/>
    <w:rsid w:val="5BB950FA"/>
    <w:rsid w:val="5BDC1EEA"/>
    <w:rsid w:val="5BE36077"/>
    <w:rsid w:val="5BFA48B1"/>
    <w:rsid w:val="5C00520E"/>
    <w:rsid w:val="5C056282"/>
    <w:rsid w:val="5C3475B9"/>
    <w:rsid w:val="5C624F92"/>
    <w:rsid w:val="5C7A12A0"/>
    <w:rsid w:val="5C7B510B"/>
    <w:rsid w:val="5C897314"/>
    <w:rsid w:val="5C8A3CF6"/>
    <w:rsid w:val="5CDC275D"/>
    <w:rsid w:val="5CFA5221"/>
    <w:rsid w:val="5D19782A"/>
    <w:rsid w:val="5D414DEB"/>
    <w:rsid w:val="5D4B01A6"/>
    <w:rsid w:val="5D662C75"/>
    <w:rsid w:val="5DCE6642"/>
    <w:rsid w:val="5DE21F9D"/>
    <w:rsid w:val="5E0063B7"/>
    <w:rsid w:val="5E0936E3"/>
    <w:rsid w:val="5E0C6D24"/>
    <w:rsid w:val="5E137C72"/>
    <w:rsid w:val="5E32244E"/>
    <w:rsid w:val="5E39008A"/>
    <w:rsid w:val="5E4325C3"/>
    <w:rsid w:val="5E565175"/>
    <w:rsid w:val="5E607EA9"/>
    <w:rsid w:val="5E7A7E6F"/>
    <w:rsid w:val="5E806C04"/>
    <w:rsid w:val="5EFC1DBF"/>
    <w:rsid w:val="5EFC8659"/>
    <w:rsid w:val="5F1E5E73"/>
    <w:rsid w:val="5F4C73BD"/>
    <w:rsid w:val="5F7F832A"/>
    <w:rsid w:val="5F8C0809"/>
    <w:rsid w:val="5F9F1520"/>
    <w:rsid w:val="5FA423BD"/>
    <w:rsid w:val="5FA8686D"/>
    <w:rsid w:val="5FB8011B"/>
    <w:rsid w:val="5FBAF414"/>
    <w:rsid w:val="5FDFD830"/>
    <w:rsid w:val="5FEF7740"/>
    <w:rsid w:val="5FFE7AF6"/>
    <w:rsid w:val="5FFF5684"/>
    <w:rsid w:val="5FFF714C"/>
    <w:rsid w:val="600121BB"/>
    <w:rsid w:val="602C433E"/>
    <w:rsid w:val="603268CD"/>
    <w:rsid w:val="60357A43"/>
    <w:rsid w:val="603C210A"/>
    <w:rsid w:val="60510F50"/>
    <w:rsid w:val="608B0F7B"/>
    <w:rsid w:val="6098019B"/>
    <w:rsid w:val="60B3688B"/>
    <w:rsid w:val="60C16E9F"/>
    <w:rsid w:val="61046687"/>
    <w:rsid w:val="6110461A"/>
    <w:rsid w:val="61213B7B"/>
    <w:rsid w:val="61310E0B"/>
    <w:rsid w:val="61417019"/>
    <w:rsid w:val="619C246C"/>
    <w:rsid w:val="61B27430"/>
    <w:rsid w:val="61BF5BBF"/>
    <w:rsid w:val="61E42E7E"/>
    <w:rsid w:val="61EE2889"/>
    <w:rsid w:val="61FA4137"/>
    <w:rsid w:val="62096C68"/>
    <w:rsid w:val="6214664F"/>
    <w:rsid w:val="621A14EB"/>
    <w:rsid w:val="624E2A83"/>
    <w:rsid w:val="6251297D"/>
    <w:rsid w:val="625A444F"/>
    <w:rsid w:val="62777732"/>
    <w:rsid w:val="62832ABC"/>
    <w:rsid w:val="629C276A"/>
    <w:rsid w:val="62A659C2"/>
    <w:rsid w:val="62A9714E"/>
    <w:rsid w:val="62EA2BE5"/>
    <w:rsid w:val="62F82F75"/>
    <w:rsid w:val="631E02B0"/>
    <w:rsid w:val="63441225"/>
    <w:rsid w:val="636237CF"/>
    <w:rsid w:val="638957C1"/>
    <w:rsid w:val="63AC1FD2"/>
    <w:rsid w:val="63FD2FD4"/>
    <w:rsid w:val="643852A6"/>
    <w:rsid w:val="6460078C"/>
    <w:rsid w:val="646124D9"/>
    <w:rsid w:val="64740A1C"/>
    <w:rsid w:val="649376A0"/>
    <w:rsid w:val="649E018F"/>
    <w:rsid w:val="64A77044"/>
    <w:rsid w:val="64AE5A6A"/>
    <w:rsid w:val="64BA782E"/>
    <w:rsid w:val="64D657F2"/>
    <w:rsid w:val="64D83934"/>
    <w:rsid w:val="64FF22A4"/>
    <w:rsid w:val="65355DF9"/>
    <w:rsid w:val="65547198"/>
    <w:rsid w:val="656C5B97"/>
    <w:rsid w:val="659038C7"/>
    <w:rsid w:val="65962C14"/>
    <w:rsid w:val="65B4311B"/>
    <w:rsid w:val="65C92B93"/>
    <w:rsid w:val="65DE4D36"/>
    <w:rsid w:val="65F5658B"/>
    <w:rsid w:val="65FF0B95"/>
    <w:rsid w:val="661B2E30"/>
    <w:rsid w:val="66452F15"/>
    <w:rsid w:val="666174AD"/>
    <w:rsid w:val="666227CC"/>
    <w:rsid w:val="666A7C04"/>
    <w:rsid w:val="667137CF"/>
    <w:rsid w:val="667404EA"/>
    <w:rsid w:val="66765D5D"/>
    <w:rsid w:val="668F6EA1"/>
    <w:rsid w:val="669B4986"/>
    <w:rsid w:val="66A66CB2"/>
    <w:rsid w:val="66E13769"/>
    <w:rsid w:val="670B4C49"/>
    <w:rsid w:val="672164B3"/>
    <w:rsid w:val="674E7410"/>
    <w:rsid w:val="67531F6D"/>
    <w:rsid w:val="67540E68"/>
    <w:rsid w:val="676C772A"/>
    <w:rsid w:val="677141F3"/>
    <w:rsid w:val="67733FF3"/>
    <w:rsid w:val="6778649C"/>
    <w:rsid w:val="67A1380A"/>
    <w:rsid w:val="67B107C7"/>
    <w:rsid w:val="67D31E17"/>
    <w:rsid w:val="67DA56E5"/>
    <w:rsid w:val="67DF4150"/>
    <w:rsid w:val="67F02FCD"/>
    <w:rsid w:val="67F37A8A"/>
    <w:rsid w:val="67FD6700"/>
    <w:rsid w:val="6804168E"/>
    <w:rsid w:val="68164942"/>
    <w:rsid w:val="681C5F0A"/>
    <w:rsid w:val="681D60C5"/>
    <w:rsid w:val="683A0D73"/>
    <w:rsid w:val="68517649"/>
    <w:rsid w:val="68681130"/>
    <w:rsid w:val="688C4320"/>
    <w:rsid w:val="689933B8"/>
    <w:rsid w:val="68BC32E6"/>
    <w:rsid w:val="69053372"/>
    <w:rsid w:val="69807E32"/>
    <w:rsid w:val="69A51146"/>
    <w:rsid w:val="69CF089E"/>
    <w:rsid w:val="69E5D64C"/>
    <w:rsid w:val="69E85046"/>
    <w:rsid w:val="69F4107A"/>
    <w:rsid w:val="6A061135"/>
    <w:rsid w:val="6A1B1100"/>
    <w:rsid w:val="6A3D63C5"/>
    <w:rsid w:val="6A473DE9"/>
    <w:rsid w:val="6A684AD5"/>
    <w:rsid w:val="6A6B36F9"/>
    <w:rsid w:val="6A7B2C98"/>
    <w:rsid w:val="6AA92D6E"/>
    <w:rsid w:val="6AAD7ABF"/>
    <w:rsid w:val="6AD9782B"/>
    <w:rsid w:val="6ADF17A1"/>
    <w:rsid w:val="6B111B3B"/>
    <w:rsid w:val="6B3633D4"/>
    <w:rsid w:val="6B47623E"/>
    <w:rsid w:val="6B6006D2"/>
    <w:rsid w:val="6B737971"/>
    <w:rsid w:val="6B7C23D1"/>
    <w:rsid w:val="6B7D6F7B"/>
    <w:rsid w:val="6B8358F3"/>
    <w:rsid w:val="6B847F72"/>
    <w:rsid w:val="6B961309"/>
    <w:rsid w:val="6BCA19F3"/>
    <w:rsid w:val="6BD7F1E2"/>
    <w:rsid w:val="6BE93651"/>
    <w:rsid w:val="6BF76355"/>
    <w:rsid w:val="6BFA0C42"/>
    <w:rsid w:val="6C066C6E"/>
    <w:rsid w:val="6C1341EC"/>
    <w:rsid w:val="6C2055A6"/>
    <w:rsid w:val="6C2A1CD0"/>
    <w:rsid w:val="6C2C3BAB"/>
    <w:rsid w:val="6C717A2F"/>
    <w:rsid w:val="6C833406"/>
    <w:rsid w:val="6C9835BE"/>
    <w:rsid w:val="6CDC34C7"/>
    <w:rsid w:val="6CE2463D"/>
    <w:rsid w:val="6CEB007D"/>
    <w:rsid w:val="6CFC27F5"/>
    <w:rsid w:val="6D160616"/>
    <w:rsid w:val="6D583E43"/>
    <w:rsid w:val="6D670400"/>
    <w:rsid w:val="6D6E4A97"/>
    <w:rsid w:val="6D7350D7"/>
    <w:rsid w:val="6D807B52"/>
    <w:rsid w:val="6D871697"/>
    <w:rsid w:val="6D994CDE"/>
    <w:rsid w:val="6DA23C93"/>
    <w:rsid w:val="6DAF1649"/>
    <w:rsid w:val="6DB0169C"/>
    <w:rsid w:val="6DC35381"/>
    <w:rsid w:val="6DCD0259"/>
    <w:rsid w:val="6E291965"/>
    <w:rsid w:val="6E2A7CCC"/>
    <w:rsid w:val="6E434EBF"/>
    <w:rsid w:val="6E48D406"/>
    <w:rsid w:val="6E582FE3"/>
    <w:rsid w:val="6E6C6F27"/>
    <w:rsid w:val="6EBF11D6"/>
    <w:rsid w:val="6ED615D7"/>
    <w:rsid w:val="6EFB3832"/>
    <w:rsid w:val="6F012E1F"/>
    <w:rsid w:val="6F2E0AC5"/>
    <w:rsid w:val="6F435096"/>
    <w:rsid w:val="6F525723"/>
    <w:rsid w:val="6F77079E"/>
    <w:rsid w:val="6F795363"/>
    <w:rsid w:val="6F7C7EDC"/>
    <w:rsid w:val="6F7F227D"/>
    <w:rsid w:val="6F94109D"/>
    <w:rsid w:val="6F9B1DBA"/>
    <w:rsid w:val="6FAD6FCA"/>
    <w:rsid w:val="6FAF28D9"/>
    <w:rsid w:val="6FB0133B"/>
    <w:rsid w:val="6FC36CFC"/>
    <w:rsid w:val="6FD9794F"/>
    <w:rsid w:val="6FF72DFC"/>
    <w:rsid w:val="6FFB006D"/>
    <w:rsid w:val="6FFD73AC"/>
    <w:rsid w:val="7035425D"/>
    <w:rsid w:val="706457BD"/>
    <w:rsid w:val="70793690"/>
    <w:rsid w:val="70802A9B"/>
    <w:rsid w:val="708E1DED"/>
    <w:rsid w:val="70AE1C71"/>
    <w:rsid w:val="70B36827"/>
    <w:rsid w:val="70BC2885"/>
    <w:rsid w:val="70EF4208"/>
    <w:rsid w:val="70F05F6D"/>
    <w:rsid w:val="712A569C"/>
    <w:rsid w:val="71386371"/>
    <w:rsid w:val="715B3043"/>
    <w:rsid w:val="716301E6"/>
    <w:rsid w:val="71BB2E77"/>
    <w:rsid w:val="71DF7C92"/>
    <w:rsid w:val="71F7F05C"/>
    <w:rsid w:val="71FB6FCD"/>
    <w:rsid w:val="72014EF4"/>
    <w:rsid w:val="720743D7"/>
    <w:rsid w:val="72651AA7"/>
    <w:rsid w:val="72737CFB"/>
    <w:rsid w:val="72A3312A"/>
    <w:rsid w:val="72D305D9"/>
    <w:rsid w:val="72E32A52"/>
    <w:rsid w:val="730B34D4"/>
    <w:rsid w:val="73191830"/>
    <w:rsid w:val="73323C06"/>
    <w:rsid w:val="733262BD"/>
    <w:rsid w:val="733F3D1A"/>
    <w:rsid w:val="73554665"/>
    <w:rsid w:val="735F10DB"/>
    <w:rsid w:val="736EBF1D"/>
    <w:rsid w:val="73704A4F"/>
    <w:rsid w:val="738319F8"/>
    <w:rsid w:val="73A40FEA"/>
    <w:rsid w:val="73AC3A83"/>
    <w:rsid w:val="73B975E1"/>
    <w:rsid w:val="73C179F6"/>
    <w:rsid w:val="73CF7206"/>
    <w:rsid w:val="73EC4C17"/>
    <w:rsid w:val="73FA520E"/>
    <w:rsid w:val="741B32B8"/>
    <w:rsid w:val="74502276"/>
    <w:rsid w:val="74503606"/>
    <w:rsid w:val="747023A9"/>
    <w:rsid w:val="749C0A45"/>
    <w:rsid w:val="74BA20C2"/>
    <w:rsid w:val="74CB4731"/>
    <w:rsid w:val="74F00EA1"/>
    <w:rsid w:val="74F16923"/>
    <w:rsid w:val="74FB418B"/>
    <w:rsid w:val="75254AC1"/>
    <w:rsid w:val="75282550"/>
    <w:rsid w:val="752F5731"/>
    <w:rsid w:val="757072A1"/>
    <w:rsid w:val="75815F94"/>
    <w:rsid w:val="758407FA"/>
    <w:rsid w:val="75A41F8A"/>
    <w:rsid w:val="75A60C51"/>
    <w:rsid w:val="75A978E1"/>
    <w:rsid w:val="75C36BB8"/>
    <w:rsid w:val="75FD37C8"/>
    <w:rsid w:val="75FD764A"/>
    <w:rsid w:val="76053D41"/>
    <w:rsid w:val="76232622"/>
    <w:rsid w:val="7652608E"/>
    <w:rsid w:val="766224BF"/>
    <w:rsid w:val="7669752F"/>
    <w:rsid w:val="766F530E"/>
    <w:rsid w:val="76B525D4"/>
    <w:rsid w:val="76BC4A18"/>
    <w:rsid w:val="76CE67CE"/>
    <w:rsid w:val="76E325E1"/>
    <w:rsid w:val="76E61E58"/>
    <w:rsid w:val="76EC2D26"/>
    <w:rsid w:val="76EE924D"/>
    <w:rsid w:val="76FD133B"/>
    <w:rsid w:val="76FF18C0"/>
    <w:rsid w:val="770B4CB7"/>
    <w:rsid w:val="772142F7"/>
    <w:rsid w:val="7734432C"/>
    <w:rsid w:val="77443975"/>
    <w:rsid w:val="774F40E9"/>
    <w:rsid w:val="77621E36"/>
    <w:rsid w:val="779909E2"/>
    <w:rsid w:val="77AF70FD"/>
    <w:rsid w:val="77BFD811"/>
    <w:rsid w:val="77EE77AD"/>
    <w:rsid w:val="77FBC34E"/>
    <w:rsid w:val="780C1FF8"/>
    <w:rsid w:val="780E64EE"/>
    <w:rsid w:val="78233541"/>
    <w:rsid w:val="78421A26"/>
    <w:rsid w:val="784534AF"/>
    <w:rsid w:val="786646C8"/>
    <w:rsid w:val="786BDC80"/>
    <w:rsid w:val="78886285"/>
    <w:rsid w:val="78B40386"/>
    <w:rsid w:val="78DD655C"/>
    <w:rsid w:val="78EA7E84"/>
    <w:rsid w:val="78FA7E36"/>
    <w:rsid w:val="7901122A"/>
    <w:rsid w:val="7908599E"/>
    <w:rsid w:val="790E0FE8"/>
    <w:rsid w:val="791F437A"/>
    <w:rsid w:val="795055AE"/>
    <w:rsid w:val="796A726D"/>
    <w:rsid w:val="79745F30"/>
    <w:rsid w:val="797B3CDA"/>
    <w:rsid w:val="798A2626"/>
    <w:rsid w:val="799662C3"/>
    <w:rsid w:val="79C966D3"/>
    <w:rsid w:val="79F3F25F"/>
    <w:rsid w:val="79F93F4A"/>
    <w:rsid w:val="7A1470D8"/>
    <w:rsid w:val="7A257409"/>
    <w:rsid w:val="7A2F74AE"/>
    <w:rsid w:val="7A3A72F5"/>
    <w:rsid w:val="7A3F5855"/>
    <w:rsid w:val="7A52281B"/>
    <w:rsid w:val="7A636A4E"/>
    <w:rsid w:val="7A6F195C"/>
    <w:rsid w:val="7A746966"/>
    <w:rsid w:val="7A7D6058"/>
    <w:rsid w:val="7A993CB5"/>
    <w:rsid w:val="7AB500D0"/>
    <w:rsid w:val="7AD00C6A"/>
    <w:rsid w:val="7ADC7ADA"/>
    <w:rsid w:val="7AED5B4D"/>
    <w:rsid w:val="7B06560E"/>
    <w:rsid w:val="7B0B4DE3"/>
    <w:rsid w:val="7B3A486F"/>
    <w:rsid w:val="7B5DBD3E"/>
    <w:rsid w:val="7B6425BC"/>
    <w:rsid w:val="7B736AFC"/>
    <w:rsid w:val="7B78143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145BF"/>
    <w:rsid w:val="7C4F0713"/>
    <w:rsid w:val="7C9F3EFB"/>
    <w:rsid w:val="7CE16A13"/>
    <w:rsid w:val="7D4F2953"/>
    <w:rsid w:val="7D515520"/>
    <w:rsid w:val="7D786874"/>
    <w:rsid w:val="7DA22C00"/>
    <w:rsid w:val="7DB374D0"/>
    <w:rsid w:val="7DBA18B7"/>
    <w:rsid w:val="7DCA6B53"/>
    <w:rsid w:val="7DCFD0FE"/>
    <w:rsid w:val="7DEB0254"/>
    <w:rsid w:val="7DEF7A59"/>
    <w:rsid w:val="7DF75143"/>
    <w:rsid w:val="7DFDF5D3"/>
    <w:rsid w:val="7E2D7E4E"/>
    <w:rsid w:val="7E2E2678"/>
    <w:rsid w:val="7E3E4930"/>
    <w:rsid w:val="7E57830E"/>
    <w:rsid w:val="7EA13072"/>
    <w:rsid w:val="7EAB1C83"/>
    <w:rsid w:val="7EB229B1"/>
    <w:rsid w:val="7EDD094E"/>
    <w:rsid w:val="7EEB27FD"/>
    <w:rsid w:val="7EFF5F2B"/>
    <w:rsid w:val="7F2070E1"/>
    <w:rsid w:val="7F2DA9BB"/>
    <w:rsid w:val="7F2E45EE"/>
    <w:rsid w:val="7F3CA708"/>
    <w:rsid w:val="7F4D4BB0"/>
    <w:rsid w:val="7F6B34D8"/>
    <w:rsid w:val="7F79126A"/>
    <w:rsid w:val="7F7D778B"/>
    <w:rsid w:val="7F7E8CB6"/>
    <w:rsid w:val="7F811512"/>
    <w:rsid w:val="7F9A013A"/>
    <w:rsid w:val="7F9D497F"/>
    <w:rsid w:val="7FAE7252"/>
    <w:rsid w:val="7FB38CDE"/>
    <w:rsid w:val="7FBD2AFD"/>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97ACB95"/>
    <w:rsid w:val="BA8B9481"/>
    <w:rsid w:val="BBBFF5CD"/>
    <w:rsid w:val="BBF709A3"/>
    <w:rsid w:val="BBFED109"/>
    <w:rsid w:val="BD3F1CA1"/>
    <w:rsid w:val="BE7DCF40"/>
    <w:rsid w:val="BE7FB59A"/>
    <w:rsid w:val="BECD3A84"/>
    <w:rsid w:val="BEEF44D3"/>
    <w:rsid w:val="BF6E53E8"/>
    <w:rsid w:val="BFA7D78E"/>
    <w:rsid w:val="BFF52E9A"/>
    <w:rsid w:val="BFFD1DEC"/>
    <w:rsid w:val="C24E883E"/>
    <w:rsid w:val="C69B3899"/>
    <w:rsid w:val="CAF7DB42"/>
    <w:rsid w:val="CB532680"/>
    <w:rsid w:val="D1BF3EBC"/>
    <w:rsid w:val="D351F92C"/>
    <w:rsid w:val="D57F8AE9"/>
    <w:rsid w:val="D5E75A75"/>
    <w:rsid w:val="D5FDD633"/>
    <w:rsid w:val="D67F8920"/>
    <w:rsid w:val="DAFF130C"/>
    <w:rsid w:val="DBE346EA"/>
    <w:rsid w:val="DCFD5D08"/>
    <w:rsid w:val="DE57F278"/>
    <w:rsid w:val="DF5BF1CD"/>
    <w:rsid w:val="DF792185"/>
    <w:rsid w:val="DF8FAE7E"/>
    <w:rsid w:val="DFAFD37D"/>
    <w:rsid w:val="DFB4D959"/>
    <w:rsid w:val="DFBF01E1"/>
    <w:rsid w:val="DFCFB03D"/>
    <w:rsid w:val="DFE79015"/>
    <w:rsid w:val="DFEDFDAD"/>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7F03AB"/>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0"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Body Text Indent 2"/>
    <w:basedOn w:val="1"/>
    <w:link w:val="39"/>
    <w:qFormat/>
    <w:uiPriority w:val="0"/>
    <w:pPr>
      <w:spacing w:after="120" w:line="480" w:lineRule="auto"/>
      <w:ind w:left="420" w:leftChars="200"/>
    </w:pPr>
  </w:style>
  <w:style w:type="paragraph" w:styleId="17">
    <w:name w:val="Balloon Text"/>
    <w:basedOn w:val="1"/>
    <w:semiHidden/>
    <w:qFormat/>
    <w:uiPriority w:val="0"/>
    <w:rPr>
      <w:sz w:val="18"/>
      <w:szCs w:val="18"/>
    </w:rPr>
  </w:style>
  <w:style w:type="paragraph" w:styleId="18">
    <w:name w:val="footer"/>
    <w:basedOn w:val="1"/>
    <w:link w:val="45"/>
    <w:qFormat/>
    <w:uiPriority w:val="0"/>
    <w:pPr>
      <w:tabs>
        <w:tab w:val="center" w:pos="4153"/>
        <w:tab w:val="right" w:pos="8306"/>
      </w:tabs>
      <w:snapToGrid w:val="0"/>
      <w:jc w:val="left"/>
    </w:pPr>
    <w:rPr>
      <w:sz w:val="18"/>
      <w:szCs w:val="18"/>
    </w:rPr>
  </w:style>
  <w:style w:type="paragraph" w:styleId="19">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0">
    <w:name w:val="toc 1"/>
    <w:basedOn w:val="1"/>
    <w:next w:val="1"/>
    <w:qFormat/>
    <w:uiPriority w:val="39"/>
    <w:rPr>
      <w:b/>
    </w:rPr>
  </w:style>
  <w:style w:type="paragraph" w:styleId="21">
    <w:name w:val="toc 4"/>
    <w:basedOn w:val="1"/>
    <w:next w:val="1"/>
    <w:unhideWhenUsed/>
    <w:qFormat/>
    <w:uiPriority w:val="0"/>
    <w:pPr>
      <w:ind w:left="1260" w:leftChars="600"/>
    </w:p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6"/>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8"/>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Date"/>
    <w:basedOn w:val="1"/>
    <w:qFormat/>
    <w:uiPriority w:val="7"/>
    <w:pPr>
      <w:widowControl/>
      <w:overflowPunct w:val="0"/>
      <w:autoSpaceDE w:val="0"/>
      <w:autoSpaceDN w:val="0"/>
      <w:adjustRightInd w:val="0"/>
      <w:spacing w:before="5400" w:after="120" w:line="240" w:lineRule="auto"/>
      <w:jc w:val="center"/>
      <w:textAlignment w:val="baseline"/>
    </w:pPr>
    <w:rPr>
      <w:b/>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emf"/><Relationship Id="rId46" Type="http://schemas.openxmlformats.org/officeDocument/2006/relationships/oleObject" Target="embeddings/oleObject2.bin"/><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emf"/><Relationship Id="rId38" Type="http://schemas.openxmlformats.org/officeDocument/2006/relationships/oleObject" Target="embeddings/oleObject1.bin"/><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Firsttech</Company>
  <Pages>75</Pages>
  <Words>31076</Words>
  <Characters>32095</Characters>
  <Lines>116</Lines>
  <Paragraphs>32</Paragraphs>
  <TotalTime>7</TotalTime>
  <ScaleCrop>false</ScaleCrop>
  <LinksUpToDate>false</LinksUpToDate>
  <CharactersWithSpaces>32432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2022-03-18T17:25:00Z</dcterms:created>
  <dc:creator>Jingjing</dc:creator>
  <cp:lastModifiedBy>⊙▽⊙冰</cp:lastModifiedBy>
  <cp:lastPrinted>2010-07-02T02:22:00Z</cp:lastPrinted>
  <dcterms:modified xsi:type="dcterms:W3CDTF">2022-07-22T12:43:37Z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2052-11.1.0.11744</vt:lpwstr>
  </property>
  <property fmtid="{D5CDD505-2E9C-101B-9397-08002B2CF9AE}" pid="6" name="ICV">
    <vt:lpwstr>F988F1C0CE044AACBAB480C3B7E49FAC</vt:lpwstr>
  </property>
</Properties>
</file>